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697F8" w14:textId="77777777" w:rsidR="004F35A9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817B52" w14:textId="23C6B2C0" w:rsidR="00A50AB5" w:rsidRPr="00F46DD2" w:rsidRDefault="004F35A9" w:rsidP="00993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D2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993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46DD2" w:rsidRPr="00F46DD2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r w:rsidR="00A50AB5" w:rsidRPr="00F46DD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33FA6C86" w14:textId="77777777" w:rsidR="004F35A9" w:rsidRPr="00F46DD2" w:rsidRDefault="004F35A9" w:rsidP="004F3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D2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14:paraId="29221504" w14:textId="03EF3EB0" w:rsidR="004F35A9" w:rsidRPr="00F46DD2" w:rsidRDefault="00F46DD2" w:rsidP="004F3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D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63"/>
      </w:tblGrid>
      <w:tr w:rsidR="004F35A9" w:rsidRPr="00F46DD2" w14:paraId="0C5669AF" w14:textId="77777777" w:rsidTr="00F46DD2">
        <w:trPr>
          <w:trHeight w:val="166"/>
        </w:trPr>
        <w:tc>
          <w:tcPr>
            <w:tcW w:w="9163" w:type="dxa"/>
            <w:tcBorders>
              <w:top w:val="thinThickSmallGap" w:sz="24" w:space="0" w:color="auto"/>
            </w:tcBorders>
            <w:shd w:val="clear" w:color="auto" w:fill="auto"/>
          </w:tcPr>
          <w:p w14:paraId="1B8D071B" w14:textId="77777777" w:rsidR="004F35A9" w:rsidRPr="00F46DD2" w:rsidRDefault="004F35A9" w:rsidP="00020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10E00" w14:textId="77777777" w:rsidR="004F35A9" w:rsidRPr="00F46DD2" w:rsidRDefault="004F35A9" w:rsidP="004F3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11231562" w14:textId="7AFAEBE9" w:rsidR="004F35A9" w:rsidRPr="00F46DD2" w:rsidRDefault="004F35A9" w:rsidP="004F35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 </w:t>
      </w:r>
      <w:r w:rsidR="00F46DD2">
        <w:rPr>
          <w:rFonts w:ascii="Times New Roman" w:hAnsi="Times New Roman" w:cs="Times New Roman"/>
          <w:sz w:val="24"/>
          <w:szCs w:val="24"/>
        </w:rPr>
        <w:t xml:space="preserve">от 02.11.2020 г. </w:t>
      </w:r>
      <w:r w:rsidRPr="00F46DD2">
        <w:rPr>
          <w:rFonts w:ascii="Times New Roman" w:hAnsi="Times New Roman" w:cs="Times New Roman"/>
          <w:sz w:val="24"/>
          <w:szCs w:val="24"/>
        </w:rPr>
        <w:t xml:space="preserve">№ </w:t>
      </w:r>
      <w:r w:rsidR="00F46DD2">
        <w:rPr>
          <w:rFonts w:ascii="Times New Roman" w:hAnsi="Times New Roman" w:cs="Times New Roman"/>
          <w:sz w:val="24"/>
          <w:szCs w:val="24"/>
        </w:rPr>
        <w:t>86</w:t>
      </w:r>
    </w:p>
    <w:p w14:paraId="09F7FBFD" w14:textId="77777777" w:rsidR="004F35A9" w:rsidRPr="00F46DD2" w:rsidRDefault="004F35A9" w:rsidP="004F35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DD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согласовании </w:t>
      </w:r>
    </w:p>
    <w:p w14:paraId="098AD2E9" w14:textId="77777777" w:rsidR="004F35A9" w:rsidRPr="00F46DD2" w:rsidRDefault="004F35A9" w:rsidP="004F35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DD2">
        <w:rPr>
          <w:rFonts w:ascii="Times New Roman" w:hAnsi="Times New Roman" w:cs="Times New Roman"/>
          <w:b/>
          <w:bCs/>
          <w:sz w:val="24"/>
          <w:szCs w:val="24"/>
        </w:rPr>
        <w:t>и утверждении уставов казачьих обществ на</w:t>
      </w:r>
    </w:p>
    <w:p w14:paraId="1F0983A1" w14:textId="381E4642" w:rsidR="00A50AB5" w:rsidRPr="00F46DD2" w:rsidRDefault="004F35A9" w:rsidP="004F35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DD2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</w:t>
      </w:r>
      <w:proofErr w:type="spellStart"/>
      <w:r w:rsidR="00F46DD2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A50AB5" w:rsidRPr="00F46DD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4CE1C45C" w14:textId="77777777" w:rsidR="00A50AB5" w:rsidRPr="00F46DD2" w:rsidRDefault="004F35A9" w:rsidP="004F35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6DD2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F46DD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14:paraId="337F1A18" w14:textId="1174E780" w:rsidR="004F35A9" w:rsidRPr="00F46DD2" w:rsidRDefault="004F35A9" w:rsidP="004F35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DD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14:paraId="2E18D32D" w14:textId="77777777" w:rsidR="004F35A9" w:rsidRPr="00F46DD2" w:rsidRDefault="004F35A9" w:rsidP="004F35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6A31A1" w14:textId="73BF3BD0" w:rsidR="004F35A9" w:rsidRPr="00F46DD2" w:rsidRDefault="004F35A9" w:rsidP="004F35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46DD2" w:rsidRPr="00F46DD2">
        <w:rPr>
          <w:rFonts w:ascii="Times New Roman" w:hAnsi="Times New Roman" w:cs="Times New Roman"/>
          <w:sz w:val="24"/>
          <w:szCs w:val="24"/>
        </w:rPr>
        <w:t>реализации п.</w:t>
      </w:r>
      <w:r w:rsidRPr="00F46DD2">
        <w:rPr>
          <w:rFonts w:ascii="Times New Roman" w:hAnsi="Times New Roman" w:cs="Times New Roman"/>
          <w:sz w:val="24"/>
          <w:szCs w:val="24"/>
        </w:rPr>
        <w:t>2 вопроса 1 "О приведении уставов казачьих обществ в соответствие с нормами Федерального з</w:t>
      </w:r>
      <w:r w:rsidR="00F46DD2">
        <w:rPr>
          <w:rFonts w:ascii="Times New Roman" w:hAnsi="Times New Roman" w:cs="Times New Roman"/>
          <w:sz w:val="24"/>
          <w:szCs w:val="24"/>
        </w:rPr>
        <w:t xml:space="preserve">акона от 02.08.2019 г. </w:t>
      </w:r>
      <w:r w:rsidRPr="00F46DD2">
        <w:rPr>
          <w:rFonts w:ascii="Times New Roman" w:hAnsi="Times New Roman" w:cs="Times New Roman"/>
          <w:sz w:val="24"/>
          <w:szCs w:val="24"/>
        </w:rPr>
        <w:t xml:space="preserve">№ 281-ФЗ "О внесении изменений в статьи 2 и 5 федерального закона "О государственной службе российского казачества" в части определения порядка согласования и утверждения уставов и атаманов казачьих обществ, решения протокола заседания Комиссии при полномочном представителе Президента Российской Федерации в Южном федеральном округе по делам казачества  от 06.08.2020 г. № А52-3665-29,  приказа Федерального агентства по делам национальностей (далее - ФАДН) от 06.04.2020 г. № 45 "Об утверждении типового положения о согласовании и утверждении уставов казачьих обществ", рекомендации ФАДН от 11.09.2020 г. № 3522-01.1-23-АК по применению Типового положения о согласовании и утверждении уставов казачьих обществ </w:t>
      </w:r>
      <w:r w:rsidRPr="00F46DD2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49FE9D84" w14:textId="539DFB74" w:rsidR="004F35A9" w:rsidRPr="00F46DD2" w:rsidRDefault="00F46DD2" w:rsidP="00F46DD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5A9" w:rsidRPr="00F46DD2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4F35A9" w:rsidRPr="00F46DD2">
        <w:rPr>
          <w:rFonts w:ascii="Times New Roman" w:hAnsi="Times New Roman" w:cs="Times New Roman"/>
          <w:sz w:val="24"/>
          <w:szCs w:val="24"/>
        </w:rPr>
        <w:t xml:space="preserve">о согласовании и утверждении уставов казачьих обществ на территории </w:t>
      </w:r>
      <w:proofErr w:type="spellStart"/>
      <w:r w:rsidRP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4F35A9" w:rsidRPr="00F46DD2">
        <w:rPr>
          <w:rFonts w:ascii="Times New Roman" w:hAnsi="Times New Roman" w:cs="Times New Roman"/>
          <w:sz w:val="24"/>
          <w:szCs w:val="24"/>
        </w:rPr>
        <w:t>.</w:t>
      </w:r>
    </w:p>
    <w:p w14:paraId="47EDBB5A" w14:textId="5E77EA7C" w:rsidR="004F35A9" w:rsidRPr="00F46DD2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</w:t>
      </w:r>
      <w:r w:rsidR="00A50AB5" w:rsidRPr="00F46D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50AB5" w:rsidRPr="00F46D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F46DD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Геркушенкову</w:t>
      </w:r>
      <w:proofErr w:type="spellEnd"/>
      <w:r w:rsidR="00A50AB5" w:rsidRPr="00F46DD2">
        <w:rPr>
          <w:rFonts w:ascii="Times New Roman" w:hAnsi="Times New Roman" w:cs="Times New Roman"/>
          <w:sz w:val="24"/>
          <w:szCs w:val="24"/>
        </w:rPr>
        <w:t>.</w:t>
      </w:r>
    </w:p>
    <w:p w14:paraId="063942D7" w14:textId="4711A6D2" w:rsidR="004F35A9" w:rsidRPr="00F46DD2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</w:t>
      </w:r>
      <w:r w:rsidR="00A50AB5"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r w:rsidRPr="00F46DD2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</w:t>
      </w:r>
      <w:r w:rsidR="002C519F" w:rsidRPr="00F46DD2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="00F4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50AB5" w:rsidRPr="00F46D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46DD2" w:rsidRPr="00F46DD2">
        <w:rPr>
          <w:rFonts w:ascii="Times New Roman" w:hAnsi="Times New Roman" w:cs="Times New Roman"/>
          <w:sz w:val="24"/>
          <w:szCs w:val="24"/>
        </w:rPr>
        <w:t xml:space="preserve">в </w:t>
      </w:r>
      <w:r w:rsidR="00F46DD2" w:rsidRPr="00F46DD2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информационно</w:t>
      </w:r>
      <w:r w:rsidRPr="00F46DD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телекоммуникационной сети «Интернет».</w:t>
      </w:r>
      <w:r w:rsidRPr="00F46DD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DC5EF18" w14:textId="77777777" w:rsidR="004F35A9" w:rsidRDefault="004F35A9" w:rsidP="004F35A9">
      <w:pPr>
        <w:rPr>
          <w:rFonts w:ascii="Times New Roman" w:hAnsi="Times New Roman" w:cs="Times New Roman"/>
          <w:bCs/>
          <w:sz w:val="24"/>
          <w:szCs w:val="24"/>
        </w:rPr>
      </w:pPr>
    </w:p>
    <w:p w14:paraId="2C0027FD" w14:textId="77777777" w:rsidR="00F46DD2" w:rsidRPr="00F46DD2" w:rsidRDefault="00F46DD2" w:rsidP="004F35A9">
      <w:pPr>
        <w:rPr>
          <w:rFonts w:ascii="Times New Roman" w:hAnsi="Times New Roman" w:cs="Times New Roman"/>
          <w:bCs/>
          <w:sz w:val="24"/>
          <w:szCs w:val="24"/>
        </w:rPr>
      </w:pPr>
    </w:p>
    <w:p w14:paraId="1BF187A9" w14:textId="18957D8A" w:rsidR="00A50AB5" w:rsidRPr="00F46DD2" w:rsidRDefault="00F46DD2" w:rsidP="00A50AB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 о. главы</w:t>
      </w:r>
      <w:r w:rsidR="00A50AB5" w:rsidRPr="00F46D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Перекопского</w:t>
      </w:r>
      <w:proofErr w:type="spellEnd"/>
    </w:p>
    <w:p w14:paraId="78CE57F9" w14:textId="433E6764" w:rsidR="004F35A9" w:rsidRDefault="00A50AB5" w:rsidP="004F35A9">
      <w:pPr>
        <w:tabs>
          <w:tab w:val="left" w:pos="6480"/>
        </w:tabs>
        <w:rPr>
          <w:rFonts w:ascii="Times New Roman" w:hAnsi="Times New Roman" w:cs="Times New Roman"/>
          <w:bCs/>
          <w:sz w:val="24"/>
          <w:szCs w:val="24"/>
        </w:rPr>
      </w:pPr>
      <w:r w:rsidRPr="00F46DD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</w:t>
      </w:r>
      <w:r w:rsidR="00F46DD2">
        <w:rPr>
          <w:rFonts w:ascii="Times New Roman" w:hAnsi="Times New Roman" w:cs="Times New Roman"/>
          <w:bCs/>
          <w:sz w:val="24"/>
          <w:szCs w:val="24"/>
        </w:rPr>
        <w:t xml:space="preserve">                      А.В. </w:t>
      </w:r>
      <w:proofErr w:type="spellStart"/>
      <w:r w:rsidR="00F46DD2">
        <w:rPr>
          <w:rFonts w:ascii="Times New Roman" w:hAnsi="Times New Roman" w:cs="Times New Roman"/>
          <w:bCs/>
          <w:sz w:val="24"/>
          <w:szCs w:val="24"/>
        </w:rPr>
        <w:t>Геркушенкова</w:t>
      </w:r>
      <w:proofErr w:type="spellEnd"/>
    </w:p>
    <w:p w14:paraId="6AD0AF1E" w14:textId="77777777" w:rsidR="00F46DD2" w:rsidRDefault="00F46DD2" w:rsidP="004F35A9">
      <w:pPr>
        <w:tabs>
          <w:tab w:val="left" w:pos="6480"/>
        </w:tabs>
        <w:rPr>
          <w:rFonts w:ascii="Times New Roman" w:hAnsi="Times New Roman" w:cs="Times New Roman"/>
          <w:bCs/>
          <w:sz w:val="24"/>
          <w:szCs w:val="24"/>
        </w:rPr>
      </w:pPr>
    </w:p>
    <w:p w14:paraId="62DAF600" w14:textId="77777777" w:rsidR="00F46DD2" w:rsidRDefault="00F46DD2" w:rsidP="004F35A9">
      <w:pPr>
        <w:tabs>
          <w:tab w:val="left" w:pos="6480"/>
        </w:tabs>
        <w:rPr>
          <w:rFonts w:ascii="Times New Roman" w:hAnsi="Times New Roman" w:cs="Times New Roman"/>
          <w:bCs/>
          <w:sz w:val="24"/>
          <w:szCs w:val="24"/>
        </w:rPr>
      </w:pPr>
    </w:p>
    <w:p w14:paraId="393D6A12" w14:textId="77777777" w:rsidR="00F46DD2" w:rsidRPr="00F46DD2" w:rsidRDefault="00F46DD2" w:rsidP="004F35A9">
      <w:pPr>
        <w:tabs>
          <w:tab w:val="left" w:pos="6480"/>
        </w:tabs>
        <w:rPr>
          <w:rFonts w:ascii="Times New Roman" w:hAnsi="Times New Roman" w:cs="Times New Roman"/>
          <w:bCs/>
          <w:sz w:val="24"/>
          <w:szCs w:val="24"/>
        </w:rPr>
      </w:pPr>
    </w:p>
    <w:p w14:paraId="1F11E944" w14:textId="77777777" w:rsidR="004F35A9" w:rsidRPr="00F46DD2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46DD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УТВЕРЖДЕН</w:t>
      </w:r>
      <w:r w:rsidR="002C519F" w:rsidRPr="00F46DD2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F46DD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0D2E8848" w14:textId="5EDE9975" w:rsidR="004F35A9" w:rsidRPr="00F46DD2" w:rsidRDefault="00F46DD2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постановлением администрации</w:t>
      </w:r>
      <w:r w:rsidR="004F35A9" w:rsidRPr="00F46DD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48A38840" w14:textId="440ED5F5" w:rsidR="00A50AB5" w:rsidRPr="00F46DD2" w:rsidRDefault="00F46DD2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Перекопского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50AB5" w:rsidRPr="00F46DD2">
        <w:rPr>
          <w:rFonts w:ascii="Times New Roman CYR" w:hAnsi="Times New Roman CYR" w:cs="Times New Roman CYR"/>
          <w:color w:val="000000"/>
          <w:sz w:val="24"/>
          <w:szCs w:val="24"/>
        </w:rPr>
        <w:t xml:space="preserve">сельского поселения </w:t>
      </w:r>
    </w:p>
    <w:p w14:paraId="4D2EFCEF" w14:textId="580A4DDA" w:rsidR="004F35A9" w:rsidRPr="00F46DD2" w:rsidRDefault="00F46DD2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6DD2">
        <w:rPr>
          <w:rFonts w:ascii="Times New Roman CYR" w:hAnsi="Times New Roman CYR" w:cs="Times New Roman CYR"/>
          <w:color w:val="000000"/>
          <w:sz w:val="24"/>
          <w:szCs w:val="24"/>
        </w:rPr>
        <w:t>Клетского</w:t>
      </w:r>
      <w:proofErr w:type="spellEnd"/>
      <w:r w:rsidRPr="00F46DD2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</w:t>
      </w:r>
      <w:r w:rsidR="004F35A9" w:rsidRPr="00F46DD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1EAA414E" w14:textId="26E9CC2A" w:rsidR="004F35A9" w:rsidRDefault="00F46DD2" w:rsidP="004F35A9">
      <w:pPr>
        <w:spacing w:after="0"/>
        <w:ind w:left="43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6AF728EC" w14:textId="4C5B2B70" w:rsidR="00F46DD2" w:rsidRDefault="00F46DD2" w:rsidP="004F35A9">
      <w:pPr>
        <w:spacing w:after="0"/>
        <w:ind w:left="43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02.11.2020 г. № 86</w:t>
      </w:r>
    </w:p>
    <w:p w14:paraId="609E48A5" w14:textId="77777777" w:rsidR="00F46DD2" w:rsidRPr="00F46DD2" w:rsidRDefault="00F46DD2" w:rsidP="004F35A9">
      <w:pPr>
        <w:spacing w:after="0"/>
        <w:ind w:left="43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04981712" w14:textId="77777777" w:rsidR="004F35A9" w:rsidRPr="00F46DD2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9B9B6D3" w14:textId="77777777" w:rsidR="00A752BC" w:rsidRPr="00F46DD2" w:rsidRDefault="005F3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П</w:t>
      </w:r>
      <w:r w:rsidR="00B46541" w:rsidRPr="00F46DD2">
        <w:rPr>
          <w:rFonts w:ascii="Times New Roman" w:hAnsi="Times New Roman" w:cs="Times New Roman"/>
          <w:sz w:val="24"/>
          <w:szCs w:val="24"/>
        </w:rPr>
        <w:t>оложение</w:t>
      </w:r>
    </w:p>
    <w:p w14:paraId="44A799B7" w14:textId="6E3150B1" w:rsidR="00A752BC" w:rsidRPr="00F46DD2" w:rsidRDefault="00B465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о согласовании и утверждении уставов казачьих обществ на территории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F46DD2">
        <w:rPr>
          <w:rFonts w:ascii="Times New Roman" w:hAnsi="Times New Roman" w:cs="Times New Roman"/>
          <w:sz w:val="24"/>
          <w:szCs w:val="24"/>
        </w:rPr>
        <w:t xml:space="preserve"> </w:t>
      </w:r>
      <w:r w:rsidR="00A50AB5" w:rsidRPr="00F46D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F35A9"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14:paraId="6CC0CBE2" w14:textId="77777777" w:rsidR="00A752BC" w:rsidRPr="00F46DD2" w:rsidRDefault="00A75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5A851A" w14:textId="77777777" w:rsidR="00B1796A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1. 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3.2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3.5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15 июня 1992 г. </w:t>
      </w:r>
      <w:r w:rsidR="004208EC" w:rsidRPr="00F46DD2">
        <w:rPr>
          <w:rFonts w:ascii="Times New Roman" w:hAnsi="Times New Roman" w:cs="Times New Roman"/>
          <w:sz w:val="24"/>
          <w:szCs w:val="24"/>
        </w:rPr>
        <w:t>№</w:t>
      </w:r>
      <w:r w:rsidRPr="00F46DD2">
        <w:rPr>
          <w:rFonts w:ascii="Times New Roman" w:hAnsi="Times New Roman" w:cs="Times New Roman"/>
          <w:sz w:val="24"/>
          <w:szCs w:val="24"/>
        </w:rPr>
        <w:t xml:space="preserve"> 632 </w:t>
      </w:r>
      <w:r w:rsidR="004208EC" w:rsidRPr="00F46DD2">
        <w:rPr>
          <w:rFonts w:ascii="Times New Roman" w:hAnsi="Times New Roman" w:cs="Times New Roman"/>
          <w:sz w:val="24"/>
          <w:szCs w:val="24"/>
        </w:rPr>
        <w:t>«</w:t>
      </w:r>
      <w:r w:rsidRPr="00F46DD2">
        <w:rPr>
          <w:rFonts w:ascii="Times New Roman" w:hAnsi="Times New Roman" w:cs="Times New Roman"/>
          <w:sz w:val="24"/>
          <w:szCs w:val="24"/>
        </w:rPr>
        <w:t xml:space="preserve">О мерах по реализации Закона Российской Федерации </w:t>
      </w:r>
      <w:r w:rsidR="004208EC" w:rsidRPr="00F46DD2">
        <w:rPr>
          <w:rFonts w:ascii="Times New Roman" w:hAnsi="Times New Roman" w:cs="Times New Roman"/>
          <w:sz w:val="24"/>
          <w:szCs w:val="24"/>
        </w:rPr>
        <w:t>«</w:t>
      </w:r>
      <w:r w:rsidRPr="00F46DD2">
        <w:rPr>
          <w:rFonts w:ascii="Times New Roman" w:hAnsi="Times New Roman" w:cs="Times New Roman"/>
          <w:sz w:val="24"/>
          <w:szCs w:val="24"/>
        </w:rPr>
        <w:t>О реабилитации репрессированных народов</w:t>
      </w:r>
      <w:r w:rsidR="004208EC" w:rsidRPr="00F46DD2">
        <w:rPr>
          <w:rFonts w:ascii="Times New Roman" w:hAnsi="Times New Roman" w:cs="Times New Roman"/>
          <w:sz w:val="24"/>
          <w:szCs w:val="24"/>
        </w:rPr>
        <w:t>»</w:t>
      </w:r>
      <w:r w:rsidRPr="00F46DD2">
        <w:rPr>
          <w:rFonts w:ascii="Times New Roman" w:hAnsi="Times New Roman" w:cs="Times New Roman"/>
          <w:sz w:val="24"/>
          <w:szCs w:val="24"/>
        </w:rPr>
        <w:t xml:space="preserve"> в отношении казачества</w:t>
      </w:r>
      <w:r w:rsidR="004208EC" w:rsidRPr="00F46DD2">
        <w:rPr>
          <w:rFonts w:ascii="Times New Roman" w:hAnsi="Times New Roman" w:cs="Times New Roman"/>
          <w:sz w:val="24"/>
          <w:szCs w:val="24"/>
        </w:rPr>
        <w:t>»</w:t>
      </w:r>
      <w:r w:rsidRPr="00F46DD2">
        <w:rPr>
          <w:rFonts w:ascii="Times New Roman" w:hAnsi="Times New Roman" w:cs="Times New Roman"/>
          <w:sz w:val="24"/>
          <w:szCs w:val="24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 w:rsidRPr="00F46DD2">
        <w:rPr>
          <w:rFonts w:ascii="Times New Roman" w:hAnsi="Times New Roman" w:cs="Times New Roman"/>
          <w:sz w:val="24"/>
          <w:szCs w:val="24"/>
        </w:rPr>
        <w:t>№</w:t>
      </w:r>
      <w:r w:rsidRPr="00F46DD2">
        <w:rPr>
          <w:rFonts w:ascii="Times New Roman" w:hAnsi="Times New Roman" w:cs="Times New Roman"/>
          <w:sz w:val="24"/>
          <w:szCs w:val="24"/>
        </w:rPr>
        <w:t xml:space="preserve"> 25, ст. 1429; Собрание законодательства Российской Федерации, 2003, </w:t>
      </w:r>
      <w:r w:rsidR="004208EC" w:rsidRPr="00F46DD2">
        <w:rPr>
          <w:rFonts w:ascii="Times New Roman" w:hAnsi="Times New Roman" w:cs="Times New Roman"/>
          <w:sz w:val="24"/>
          <w:szCs w:val="24"/>
        </w:rPr>
        <w:t>№</w:t>
      </w:r>
      <w:r w:rsidRPr="00F46DD2">
        <w:rPr>
          <w:rFonts w:ascii="Times New Roman" w:hAnsi="Times New Roman" w:cs="Times New Roman"/>
          <w:sz w:val="24"/>
          <w:szCs w:val="24"/>
        </w:rPr>
        <w:t xml:space="preserve"> 9, ст. 851; 2019, </w:t>
      </w:r>
      <w:r w:rsidR="004208EC" w:rsidRPr="00F46DD2">
        <w:rPr>
          <w:rFonts w:ascii="Times New Roman" w:hAnsi="Times New Roman" w:cs="Times New Roman"/>
          <w:sz w:val="24"/>
          <w:szCs w:val="24"/>
        </w:rPr>
        <w:t>№</w:t>
      </w:r>
      <w:r w:rsidRPr="00F46DD2">
        <w:rPr>
          <w:rFonts w:ascii="Times New Roman" w:hAnsi="Times New Roman" w:cs="Times New Roman"/>
          <w:sz w:val="24"/>
          <w:szCs w:val="24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B1796A" w:rsidRPr="00F46DD2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31"/>
      <w:bookmarkEnd w:id="1"/>
    </w:p>
    <w:p w14:paraId="1AB114C8" w14:textId="07725801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2.</w:t>
      </w:r>
      <w:r w:rsidR="00E21725" w:rsidRPr="00F46DD2">
        <w:rPr>
          <w:rFonts w:ascii="Times New Roman" w:hAnsi="Times New Roman" w:cs="Times New Roman"/>
          <w:sz w:val="24"/>
          <w:szCs w:val="24"/>
        </w:rPr>
        <w:t xml:space="preserve"> Уставы хуторских, станичных</w:t>
      </w:r>
      <w:r w:rsidRPr="00F46DD2">
        <w:rPr>
          <w:rFonts w:ascii="Times New Roman" w:hAnsi="Times New Roman" w:cs="Times New Roman"/>
          <w:sz w:val="24"/>
          <w:szCs w:val="24"/>
        </w:rPr>
        <w:t xml:space="preserve"> казачьих обществ, создаваемых (действующих) на территори</w:t>
      </w:r>
      <w:r w:rsidR="00A50AB5" w:rsidRPr="00F46DD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50AB5" w:rsidRPr="00F46D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796A" w:rsidRPr="00F4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A9"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1796A" w:rsidRPr="00F46DD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F46DD2">
        <w:rPr>
          <w:rFonts w:ascii="Times New Roman" w:hAnsi="Times New Roman" w:cs="Times New Roman"/>
          <w:sz w:val="24"/>
          <w:szCs w:val="24"/>
        </w:rPr>
        <w:t>, согласовываются с атаманом районного (юртового) либо окружного (</w:t>
      </w:r>
      <w:proofErr w:type="spellStart"/>
      <w:r w:rsidRPr="00F46DD2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>) казачьего общества (если районное (юртовое</w:t>
      </w:r>
      <w:r w:rsidR="00F46DD2" w:rsidRPr="00F46DD2">
        <w:rPr>
          <w:rFonts w:ascii="Times New Roman" w:hAnsi="Times New Roman" w:cs="Times New Roman"/>
          <w:sz w:val="24"/>
          <w:szCs w:val="24"/>
        </w:rPr>
        <w:t>),</w:t>
      </w:r>
      <w:r w:rsidRPr="00F46DD2">
        <w:rPr>
          <w:rFonts w:ascii="Times New Roman" w:hAnsi="Times New Roman" w:cs="Times New Roman"/>
          <w:sz w:val="24"/>
          <w:szCs w:val="24"/>
        </w:rPr>
        <w:t xml:space="preserve"> либо окружное (</w:t>
      </w:r>
      <w:proofErr w:type="spellStart"/>
      <w:r w:rsidRPr="00F46DD2"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) казачье общество осуществляет деятельность на территории </w:t>
      </w:r>
      <w:r w:rsidR="00B1796A" w:rsidRPr="00F46DD2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F46DD2">
        <w:rPr>
          <w:rFonts w:ascii="Times New Roman" w:hAnsi="Times New Roman" w:cs="Times New Roman"/>
          <w:sz w:val="24"/>
          <w:szCs w:val="24"/>
        </w:rPr>
        <w:t>, на которой создаются (действуют) названные казачьи общества).</w:t>
      </w:r>
    </w:p>
    <w:p w14:paraId="6FD80CA1" w14:textId="43067431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3</w:t>
      </w:r>
      <w:r w:rsidR="005F3ECE" w:rsidRPr="00F46DD2">
        <w:rPr>
          <w:rFonts w:ascii="Times New Roman" w:hAnsi="Times New Roman" w:cs="Times New Roman"/>
          <w:sz w:val="24"/>
          <w:szCs w:val="24"/>
        </w:rPr>
        <w:t>. Уставы районных (юртовых) казачьих обществ, создаваемых (действующих) на территори</w:t>
      </w:r>
      <w:r w:rsidRPr="00F46DD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A9"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1796A" w:rsidRPr="00F46DD2">
        <w:rPr>
          <w:rFonts w:ascii="Times New Roman" w:hAnsi="Times New Roman" w:cs="Times New Roman"/>
          <w:sz w:val="24"/>
          <w:szCs w:val="24"/>
        </w:rPr>
        <w:t xml:space="preserve"> </w:t>
      </w:r>
      <w:r w:rsidR="005F3ECE" w:rsidRPr="00F46DD2">
        <w:rPr>
          <w:rFonts w:ascii="Times New Roman" w:hAnsi="Times New Roman" w:cs="Times New Roman"/>
          <w:sz w:val="24"/>
          <w:szCs w:val="24"/>
        </w:rPr>
        <w:t>муниципальн</w:t>
      </w:r>
      <w:r w:rsidR="00B1796A" w:rsidRPr="00F46DD2">
        <w:rPr>
          <w:rFonts w:ascii="Times New Roman" w:hAnsi="Times New Roman" w:cs="Times New Roman"/>
          <w:sz w:val="24"/>
          <w:szCs w:val="24"/>
        </w:rPr>
        <w:t>ого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796A" w:rsidRPr="00F46DD2">
        <w:rPr>
          <w:rFonts w:ascii="Times New Roman" w:hAnsi="Times New Roman" w:cs="Times New Roman"/>
          <w:sz w:val="24"/>
          <w:szCs w:val="24"/>
        </w:rPr>
        <w:t>а Волгоградской области</w:t>
      </w:r>
      <w:r w:rsidR="005F3ECE" w:rsidRPr="00F46DD2">
        <w:rPr>
          <w:rFonts w:ascii="Times New Roman" w:hAnsi="Times New Roman" w:cs="Times New Roman"/>
          <w:sz w:val="24"/>
          <w:szCs w:val="24"/>
        </w:rPr>
        <w:t>, согласовываются с атаманом окружного (</w:t>
      </w:r>
      <w:proofErr w:type="spellStart"/>
      <w:r w:rsidR="005F3ECE" w:rsidRPr="00F46DD2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="005F3ECE" w:rsidRPr="00F46DD2">
        <w:rPr>
          <w:rFonts w:ascii="Times New Roman" w:hAnsi="Times New Roman" w:cs="Times New Roman"/>
          <w:sz w:val="24"/>
          <w:szCs w:val="24"/>
        </w:rPr>
        <w:t>) казачьего общества (если окружное (</w:t>
      </w:r>
      <w:proofErr w:type="spellStart"/>
      <w:r w:rsidR="005F3ECE" w:rsidRPr="00F46DD2"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 w:rsidR="005F3ECE" w:rsidRPr="00F46DD2">
        <w:rPr>
          <w:rFonts w:ascii="Times New Roman" w:hAnsi="Times New Roman" w:cs="Times New Roman"/>
          <w:sz w:val="24"/>
          <w:szCs w:val="24"/>
        </w:rPr>
        <w:t xml:space="preserve">) казачье общество осуществляет деятельность на территории </w:t>
      </w:r>
      <w:r w:rsidR="00B1796A" w:rsidRPr="00F46DD2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F3ECE" w:rsidRPr="00F46DD2">
        <w:rPr>
          <w:rFonts w:ascii="Times New Roman" w:hAnsi="Times New Roman" w:cs="Times New Roman"/>
          <w:sz w:val="24"/>
          <w:szCs w:val="24"/>
        </w:rPr>
        <w:t>, на которой создаются (действуют) названные казачьи общества).</w:t>
      </w:r>
    </w:p>
    <w:p w14:paraId="4E696131" w14:textId="23CF9674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4</w:t>
      </w:r>
      <w:r w:rsidR="005F3ECE" w:rsidRPr="00F46DD2">
        <w:rPr>
          <w:rFonts w:ascii="Times New Roman" w:hAnsi="Times New Roman" w:cs="Times New Roman"/>
          <w:sz w:val="24"/>
          <w:szCs w:val="24"/>
        </w:rPr>
        <w:t>. Согласование уставов казачьих обществ осуществляется после:</w:t>
      </w:r>
    </w:p>
    <w:p w14:paraId="3BC27370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14:paraId="2DD352F9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1F22F8A5" w14:textId="7F132765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F46DD2">
        <w:rPr>
          <w:rFonts w:ascii="Times New Roman" w:hAnsi="Times New Roman" w:cs="Times New Roman"/>
          <w:sz w:val="24"/>
          <w:szCs w:val="24"/>
        </w:rPr>
        <w:t>5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BA991C8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 w:rsidRPr="00F46DD2">
        <w:rPr>
          <w:rFonts w:ascii="Times New Roman" w:hAnsi="Times New Roman" w:cs="Times New Roman"/>
          <w:sz w:val="24"/>
          <w:szCs w:val="24"/>
        </w:rPr>
        <w:t>№</w:t>
      </w:r>
      <w:r w:rsidRPr="00F46DD2">
        <w:rPr>
          <w:rFonts w:ascii="Times New Roman" w:hAnsi="Times New Roman" w:cs="Times New Roman"/>
          <w:sz w:val="24"/>
          <w:szCs w:val="24"/>
        </w:rPr>
        <w:t xml:space="preserve"> 32, ст. 3301; 2019,</w:t>
      </w:r>
      <w:r w:rsidR="00BC2377" w:rsidRPr="00F46DD2">
        <w:rPr>
          <w:rFonts w:ascii="Times New Roman" w:hAnsi="Times New Roman" w:cs="Times New Roman"/>
          <w:sz w:val="24"/>
          <w:szCs w:val="24"/>
        </w:rPr>
        <w:t>№</w:t>
      </w:r>
      <w:r w:rsidRPr="00F46DD2">
        <w:rPr>
          <w:rFonts w:ascii="Times New Roman" w:hAnsi="Times New Roman" w:cs="Times New Roman"/>
          <w:sz w:val="24"/>
          <w:szCs w:val="24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</w:p>
    <w:p w14:paraId="534A7634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6AA58CD8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</w:p>
    <w:p w14:paraId="6C192025" w14:textId="2339E819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F46DD2">
        <w:rPr>
          <w:rFonts w:ascii="Times New Roman" w:hAnsi="Times New Roman" w:cs="Times New Roman"/>
          <w:sz w:val="24"/>
          <w:szCs w:val="24"/>
        </w:rPr>
        <w:t>6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AF317F1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7AEA2C9F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04BED92F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</w:p>
    <w:p w14:paraId="289E98A6" w14:textId="63509FE7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F46DD2">
        <w:rPr>
          <w:rFonts w:ascii="Times New Roman" w:hAnsi="Times New Roman" w:cs="Times New Roman"/>
          <w:sz w:val="24"/>
          <w:szCs w:val="24"/>
        </w:rPr>
        <w:t>7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- </w:t>
      </w:r>
      <w:r w:rsidR="00CB0180" w:rsidRPr="00F46DD2">
        <w:rPr>
          <w:rFonts w:ascii="Times New Roman" w:hAnsi="Times New Roman" w:cs="Times New Roman"/>
          <w:sz w:val="24"/>
          <w:szCs w:val="24"/>
        </w:rPr>
        <w:t>3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6752D119" w14:textId="73186994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8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42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пунктах </w:t>
        </w:r>
      </w:hyperlink>
      <w:r w:rsidR="00CB0180" w:rsidRPr="00F46DD2">
        <w:rPr>
          <w:rFonts w:ascii="Times New Roman" w:hAnsi="Times New Roman" w:cs="Times New Roman"/>
          <w:sz w:val="24"/>
          <w:szCs w:val="24"/>
        </w:rPr>
        <w:t>5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r w:rsidR="00CB0180" w:rsidRPr="00F46DD2">
        <w:rPr>
          <w:rFonts w:ascii="Times New Roman" w:hAnsi="Times New Roman" w:cs="Times New Roman"/>
          <w:sz w:val="24"/>
          <w:szCs w:val="24"/>
        </w:rPr>
        <w:t>6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6F2CA025" w14:textId="6B7ED898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F46DD2">
        <w:rPr>
          <w:rFonts w:ascii="Times New Roman" w:hAnsi="Times New Roman" w:cs="Times New Roman"/>
          <w:sz w:val="24"/>
          <w:szCs w:val="24"/>
        </w:rPr>
        <w:t>9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календарных дней со дня поступления указанных документов.</w:t>
      </w:r>
    </w:p>
    <w:p w14:paraId="1E089325" w14:textId="7495DA64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1</w:t>
      </w:r>
      <w:r w:rsidR="00A50AB5" w:rsidRPr="00F46DD2">
        <w:rPr>
          <w:rFonts w:ascii="Times New Roman" w:hAnsi="Times New Roman" w:cs="Times New Roman"/>
          <w:sz w:val="24"/>
          <w:szCs w:val="24"/>
        </w:rPr>
        <w:t>0</w:t>
      </w:r>
      <w:r w:rsidRPr="00F46DD2">
        <w:rPr>
          <w:rFonts w:ascii="Times New Roman" w:hAnsi="Times New Roman" w:cs="Times New Roman"/>
          <w:sz w:val="24"/>
          <w:szCs w:val="24"/>
        </w:rPr>
        <w:t xml:space="preserve">. По истечении срока, установленного </w:t>
      </w:r>
      <w:hyperlink w:anchor="P52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4A01B4E7" w14:textId="06F65423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1</w:t>
      </w:r>
      <w:r w:rsidR="00A50AB5" w:rsidRPr="00F46DD2">
        <w:rPr>
          <w:rFonts w:ascii="Times New Roman" w:hAnsi="Times New Roman" w:cs="Times New Roman"/>
          <w:sz w:val="24"/>
          <w:szCs w:val="24"/>
        </w:rPr>
        <w:t>1</w:t>
      </w:r>
      <w:r w:rsidRPr="00F46DD2">
        <w:rPr>
          <w:rFonts w:ascii="Times New Roman" w:hAnsi="Times New Roman" w:cs="Times New Roman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3E85E02E" w14:textId="6DE3626D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1</w:t>
      </w:r>
      <w:r w:rsidR="00A50AB5" w:rsidRPr="00F46DD2">
        <w:rPr>
          <w:rFonts w:ascii="Times New Roman" w:hAnsi="Times New Roman" w:cs="Times New Roman"/>
          <w:sz w:val="24"/>
          <w:szCs w:val="24"/>
        </w:rPr>
        <w:t>2</w:t>
      </w:r>
      <w:r w:rsidRPr="00F46DD2">
        <w:rPr>
          <w:rFonts w:ascii="Times New Roman" w:hAnsi="Times New Roman" w:cs="Times New Roman"/>
          <w:sz w:val="24"/>
          <w:szCs w:val="24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0F60B85" w14:textId="141A4A73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1</w:t>
      </w:r>
      <w:r w:rsidR="00A50AB5" w:rsidRPr="00F46DD2">
        <w:rPr>
          <w:rFonts w:ascii="Times New Roman" w:hAnsi="Times New Roman" w:cs="Times New Roman"/>
          <w:sz w:val="24"/>
          <w:szCs w:val="24"/>
        </w:rPr>
        <w:t>3</w:t>
      </w:r>
      <w:r w:rsidRPr="00F46DD2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14:paraId="6A24B9BE" w14:textId="1FB35CDB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="00A50AB5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13</w:t>
        </w:r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.1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DF6925B" w14:textId="11EF18D8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</w:hyperlink>
      <w:r w:rsidR="00CB0180" w:rsidRPr="00F46DD2">
        <w:rPr>
          <w:rFonts w:ascii="Times New Roman" w:hAnsi="Times New Roman" w:cs="Times New Roman"/>
          <w:sz w:val="24"/>
          <w:szCs w:val="24"/>
        </w:rPr>
        <w:t>5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175968DB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5C184B16" w14:textId="008C5FB1" w:rsidR="00A752BC" w:rsidRPr="00F46DD2" w:rsidRDefault="00A50AB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0"/>
      <w:bookmarkEnd w:id="6"/>
      <w:r w:rsidRPr="00F46DD2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5F3ECE" w:rsidRPr="00F46DD2">
        <w:rPr>
          <w:rFonts w:ascii="Times New Roman" w:hAnsi="Times New Roman" w:cs="Times New Roman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14:paraId="2B05674E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958ECC9" w14:textId="2DDE2B33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</w:hyperlink>
      <w:r w:rsidR="00CB0180" w:rsidRPr="00F46DD2">
        <w:rPr>
          <w:rFonts w:ascii="Times New Roman" w:hAnsi="Times New Roman" w:cs="Times New Roman"/>
          <w:sz w:val="24"/>
          <w:szCs w:val="24"/>
        </w:rPr>
        <w:t>6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3809F81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6873F273" w14:textId="7816ADF9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1</w:t>
      </w:r>
      <w:r w:rsidR="00A50AB5" w:rsidRPr="00F46DD2">
        <w:rPr>
          <w:rFonts w:ascii="Times New Roman" w:hAnsi="Times New Roman" w:cs="Times New Roman"/>
          <w:sz w:val="24"/>
          <w:szCs w:val="24"/>
        </w:rPr>
        <w:t>5</w:t>
      </w:r>
      <w:r w:rsidRPr="00F46DD2">
        <w:rPr>
          <w:rFonts w:ascii="Times New Roman" w:hAnsi="Times New Roman" w:cs="Times New Roman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пунктами </w:t>
        </w:r>
      </w:hyperlink>
      <w:r w:rsidR="00CB0180" w:rsidRPr="00F46DD2">
        <w:rPr>
          <w:rFonts w:ascii="Times New Roman" w:hAnsi="Times New Roman" w:cs="Times New Roman"/>
          <w:sz w:val="24"/>
          <w:szCs w:val="24"/>
        </w:rPr>
        <w:t>5</w:t>
      </w:r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r w:rsidR="00CB0180" w:rsidRPr="00F46DD2">
        <w:rPr>
          <w:rFonts w:ascii="Times New Roman" w:hAnsi="Times New Roman" w:cs="Times New Roman"/>
          <w:sz w:val="24"/>
          <w:szCs w:val="24"/>
        </w:rPr>
        <w:t>6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432916C5" w14:textId="2549BE04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пунктами </w:t>
        </w:r>
      </w:hyperlink>
      <w:r w:rsidR="00CB0180" w:rsidRPr="00F46DD2">
        <w:rPr>
          <w:rStyle w:val="ListLabel1"/>
          <w:rFonts w:ascii="Times New Roman" w:hAnsi="Times New Roman" w:cs="Times New Roman"/>
          <w:color w:val="auto"/>
          <w:sz w:val="24"/>
          <w:szCs w:val="24"/>
        </w:rPr>
        <w:t>5</w:t>
      </w:r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r w:rsidR="00CB0180" w:rsidRPr="00F46DD2">
        <w:rPr>
          <w:rFonts w:ascii="Times New Roman" w:hAnsi="Times New Roman" w:cs="Times New Roman"/>
          <w:sz w:val="24"/>
          <w:szCs w:val="24"/>
        </w:rPr>
        <w:t>6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>
        <w:r w:rsidR="00CC304A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пунктами </w:t>
        </w:r>
      </w:hyperlink>
      <w:r w:rsidR="002D5CA2" w:rsidRPr="00F46DD2">
        <w:rPr>
          <w:rFonts w:ascii="Times New Roman" w:hAnsi="Times New Roman" w:cs="Times New Roman"/>
          <w:sz w:val="24"/>
          <w:szCs w:val="24"/>
        </w:rPr>
        <w:t>7</w:t>
      </w:r>
      <w:r w:rsidRPr="00F46DD2">
        <w:rPr>
          <w:rFonts w:ascii="Times New Roman" w:hAnsi="Times New Roman" w:cs="Times New Roman"/>
          <w:sz w:val="24"/>
          <w:szCs w:val="24"/>
        </w:rPr>
        <w:t xml:space="preserve"> - </w:t>
      </w:r>
      <w:r w:rsidR="002D5CA2" w:rsidRPr="00F46DD2">
        <w:rPr>
          <w:rFonts w:ascii="Times New Roman" w:hAnsi="Times New Roman" w:cs="Times New Roman"/>
          <w:sz w:val="24"/>
          <w:szCs w:val="24"/>
        </w:rPr>
        <w:t>14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1A5B5A1C" w14:textId="175D677E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5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r w:rsidR="00CB0180" w:rsidRPr="00F46DD2">
        <w:rPr>
          <w:rFonts w:ascii="Times New Roman" w:hAnsi="Times New Roman" w:cs="Times New Roman"/>
          <w:sz w:val="24"/>
          <w:szCs w:val="24"/>
        </w:rPr>
        <w:t>6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14:paraId="3D9CB625" w14:textId="0105572E" w:rsidR="00CC304A" w:rsidRPr="00F46DD2" w:rsidRDefault="00CC304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F46DD2">
        <w:rPr>
          <w:rFonts w:ascii="Times New Roman" w:hAnsi="Times New Roman" w:cs="Times New Roman"/>
          <w:sz w:val="24"/>
          <w:szCs w:val="24"/>
        </w:rPr>
        <w:t>1</w:t>
      </w:r>
      <w:r w:rsidR="00A50AB5" w:rsidRPr="00F46DD2">
        <w:rPr>
          <w:rFonts w:ascii="Times New Roman" w:hAnsi="Times New Roman" w:cs="Times New Roman"/>
          <w:sz w:val="24"/>
          <w:szCs w:val="24"/>
        </w:rPr>
        <w:t>6</w:t>
      </w:r>
      <w:r w:rsidR="005F3ECE" w:rsidRPr="00F46DD2">
        <w:rPr>
          <w:rFonts w:ascii="Times New Roman" w:hAnsi="Times New Roman" w:cs="Times New Roman"/>
          <w:sz w:val="24"/>
          <w:szCs w:val="24"/>
        </w:rPr>
        <w:t>. Уставы хуторских, станичных казачьих обществ, создаваемых (действующих) на территори</w:t>
      </w:r>
      <w:r w:rsidR="00415C7B" w:rsidRPr="00F46DD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F3ECE" w:rsidRPr="00F46DD2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15C7B" w:rsidRPr="00F46DD2">
        <w:rPr>
          <w:rFonts w:ascii="Times New Roman" w:hAnsi="Times New Roman" w:cs="Times New Roman"/>
          <w:sz w:val="24"/>
          <w:szCs w:val="24"/>
        </w:rPr>
        <w:t>ого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5C7B" w:rsidRPr="00F46DD2">
        <w:rPr>
          <w:rFonts w:ascii="Times New Roman" w:hAnsi="Times New Roman" w:cs="Times New Roman"/>
          <w:sz w:val="24"/>
          <w:szCs w:val="24"/>
        </w:rPr>
        <w:t>я</w:t>
      </w:r>
      <w:r w:rsidRPr="00F4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A9"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утверждаются глав</w:t>
      </w:r>
      <w:r w:rsidR="00415C7B" w:rsidRPr="00F46DD2">
        <w:rPr>
          <w:rFonts w:ascii="Times New Roman" w:hAnsi="Times New Roman" w:cs="Times New Roman"/>
          <w:sz w:val="24"/>
          <w:szCs w:val="24"/>
        </w:rPr>
        <w:t>ой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DD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F46DD2">
        <w:rPr>
          <w:rFonts w:ascii="Times New Roman" w:hAnsi="Times New Roman" w:cs="Times New Roman"/>
          <w:sz w:val="24"/>
          <w:szCs w:val="24"/>
        </w:rPr>
        <w:t xml:space="preserve"> </w:t>
      </w:r>
      <w:r w:rsidR="005F3ECE" w:rsidRPr="00F46DD2">
        <w:rPr>
          <w:rFonts w:ascii="Times New Roman" w:hAnsi="Times New Roman" w:cs="Times New Roman"/>
          <w:sz w:val="24"/>
          <w:szCs w:val="24"/>
        </w:rPr>
        <w:t>сельск</w:t>
      </w:r>
      <w:r w:rsidR="00415C7B" w:rsidRPr="00F46DD2">
        <w:rPr>
          <w:rFonts w:ascii="Times New Roman" w:hAnsi="Times New Roman" w:cs="Times New Roman"/>
          <w:sz w:val="24"/>
          <w:szCs w:val="24"/>
        </w:rPr>
        <w:t>ого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5C7B" w:rsidRPr="00F46DD2">
        <w:rPr>
          <w:rFonts w:ascii="Times New Roman" w:hAnsi="Times New Roman" w:cs="Times New Roman"/>
          <w:sz w:val="24"/>
          <w:szCs w:val="24"/>
        </w:rPr>
        <w:t>я</w:t>
      </w:r>
      <w:r w:rsidRPr="00F4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5A9"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F46DD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14:paraId="4FA64E67" w14:textId="4C5365D1" w:rsidR="00A752BC" w:rsidRPr="00F46DD2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17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A1AA09B" w14:textId="4403240F" w:rsidR="00A752BC" w:rsidRPr="00F46DD2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6"/>
      <w:bookmarkEnd w:id="8"/>
      <w:r w:rsidRPr="00F46DD2">
        <w:rPr>
          <w:rFonts w:ascii="Times New Roman" w:hAnsi="Times New Roman" w:cs="Times New Roman"/>
          <w:sz w:val="24"/>
          <w:szCs w:val="24"/>
        </w:rPr>
        <w:t>18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  <w:r w:rsidR="002D5CA2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F46DD2" w:rsidRPr="00F46DD2">
        <w:rPr>
          <w:rFonts w:ascii="Times New Roman" w:hAnsi="Times New Roman" w:cs="Times New Roman"/>
          <w:sz w:val="24"/>
          <w:szCs w:val="24"/>
        </w:rPr>
        <w:t>16 настоящего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положения, представление об утверждении устава казачьего общества. К представлению прилагаются:</w:t>
      </w:r>
    </w:p>
    <w:p w14:paraId="2A903652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главами 4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9.1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980C3B9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5BE18B8A" w14:textId="306AC123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Pr="00F46DD2">
        <w:rPr>
          <w:rFonts w:ascii="Times New Roman" w:hAnsi="Times New Roman" w:cs="Times New Roman"/>
          <w:sz w:val="24"/>
          <w:szCs w:val="24"/>
        </w:rPr>
        <w:t>-</w:t>
      </w:r>
      <w:hyperlink w:anchor="P38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76B3065F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14:paraId="4D08512A" w14:textId="78BC67AA" w:rsidR="00A752BC" w:rsidRPr="00F46DD2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1"/>
      <w:bookmarkEnd w:id="9"/>
      <w:r w:rsidRPr="00F46DD2">
        <w:rPr>
          <w:rFonts w:ascii="Times New Roman" w:hAnsi="Times New Roman" w:cs="Times New Roman"/>
          <w:sz w:val="24"/>
          <w:szCs w:val="24"/>
        </w:rPr>
        <w:t>19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16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</w:t>
      </w:r>
      <w:r w:rsidR="002D5CA2" w:rsidRPr="00F46DD2">
        <w:rPr>
          <w:rFonts w:ascii="Times New Roman" w:hAnsi="Times New Roman" w:cs="Times New Roman"/>
          <w:sz w:val="24"/>
          <w:szCs w:val="24"/>
        </w:rPr>
        <w:t>пункте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14:paraId="531E8C67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7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55FD2495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lastRenderedPageBreak/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6B7147CF" w14:textId="1FBF884D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- </w:t>
      </w:r>
      <w:r w:rsidR="00CB0180" w:rsidRPr="00F46DD2">
        <w:rPr>
          <w:rFonts w:ascii="Times New Roman" w:hAnsi="Times New Roman" w:cs="Times New Roman"/>
          <w:sz w:val="24"/>
          <w:szCs w:val="24"/>
        </w:rPr>
        <w:t>3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73DCCEAD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14:paraId="78F1B410" w14:textId="42E86E17" w:rsidR="00A752BC" w:rsidRPr="00F46DD2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6"/>
      <w:bookmarkEnd w:id="10"/>
      <w:r w:rsidRPr="00F46DD2">
        <w:rPr>
          <w:rFonts w:ascii="Times New Roman" w:hAnsi="Times New Roman" w:cs="Times New Roman"/>
          <w:sz w:val="24"/>
          <w:szCs w:val="24"/>
        </w:rPr>
        <w:t>2</w:t>
      </w:r>
      <w:r w:rsidR="00415C7B" w:rsidRPr="00F46DD2">
        <w:rPr>
          <w:rFonts w:ascii="Times New Roman" w:hAnsi="Times New Roman" w:cs="Times New Roman"/>
          <w:sz w:val="24"/>
          <w:szCs w:val="24"/>
        </w:rPr>
        <w:t>0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r w:rsidR="002D5CA2" w:rsidRPr="00F46DD2">
        <w:rPr>
          <w:rFonts w:ascii="Times New Roman" w:hAnsi="Times New Roman" w:cs="Times New Roman"/>
          <w:sz w:val="24"/>
          <w:szCs w:val="24"/>
        </w:rPr>
        <w:t>18-</w:t>
      </w:r>
      <w:r w:rsidR="00CB0180" w:rsidRPr="00F46DD2">
        <w:rPr>
          <w:rFonts w:ascii="Times New Roman" w:hAnsi="Times New Roman" w:cs="Times New Roman"/>
          <w:sz w:val="24"/>
          <w:szCs w:val="24"/>
        </w:rPr>
        <w:t>19</w:t>
      </w:r>
      <w:r w:rsidR="002D5CA2" w:rsidRPr="00F46DD2">
        <w:rPr>
          <w:rFonts w:ascii="Times New Roman" w:hAnsi="Times New Roman" w:cs="Times New Roman"/>
          <w:sz w:val="24"/>
          <w:szCs w:val="24"/>
        </w:rPr>
        <w:t xml:space="preserve"> </w:t>
      </w:r>
      <w:r w:rsidR="00F46DD2" w:rsidRPr="00F46DD2">
        <w:rPr>
          <w:rFonts w:ascii="Times New Roman" w:hAnsi="Times New Roman" w:cs="Times New Roman"/>
          <w:sz w:val="24"/>
          <w:szCs w:val="24"/>
        </w:rPr>
        <w:t>пунктах настоящего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6B95B555" w14:textId="45037473" w:rsidR="00A752BC" w:rsidRPr="00F46DD2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7"/>
      <w:bookmarkEnd w:id="11"/>
      <w:r w:rsidRPr="00F46DD2">
        <w:rPr>
          <w:rFonts w:ascii="Times New Roman" w:hAnsi="Times New Roman" w:cs="Times New Roman"/>
          <w:sz w:val="24"/>
          <w:szCs w:val="24"/>
        </w:rPr>
        <w:t>2</w:t>
      </w:r>
      <w:r w:rsidR="00415C7B" w:rsidRPr="00F46DD2">
        <w:rPr>
          <w:rFonts w:ascii="Times New Roman" w:hAnsi="Times New Roman" w:cs="Times New Roman"/>
          <w:sz w:val="24"/>
          <w:szCs w:val="24"/>
        </w:rPr>
        <w:t>1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</w:t>
        </w:r>
        <w:r w:rsidR="002D5CA2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те</w:t>
        </w:r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="002D5CA2" w:rsidRPr="00F46DD2">
        <w:rPr>
          <w:rStyle w:val="ListLabel1"/>
          <w:rFonts w:ascii="Times New Roman" w:hAnsi="Times New Roman" w:cs="Times New Roman"/>
          <w:color w:val="auto"/>
          <w:sz w:val="24"/>
          <w:szCs w:val="24"/>
        </w:rPr>
        <w:t>6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30 календарных дней со дня поступления указанных документов.</w:t>
      </w:r>
    </w:p>
    <w:p w14:paraId="695A70E4" w14:textId="7394698C" w:rsidR="00A752BC" w:rsidRPr="00F46DD2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8"/>
      <w:bookmarkEnd w:id="12"/>
      <w:r w:rsidRPr="00F46DD2">
        <w:rPr>
          <w:rFonts w:ascii="Times New Roman" w:hAnsi="Times New Roman" w:cs="Times New Roman"/>
          <w:sz w:val="24"/>
          <w:szCs w:val="24"/>
        </w:rPr>
        <w:t>2</w:t>
      </w:r>
      <w:r w:rsidR="00415C7B" w:rsidRPr="00F46DD2">
        <w:rPr>
          <w:rFonts w:ascii="Times New Roman" w:hAnsi="Times New Roman" w:cs="Times New Roman"/>
          <w:sz w:val="24"/>
          <w:szCs w:val="24"/>
        </w:rPr>
        <w:t>2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По истечении срока, указанного в </w:t>
      </w:r>
      <w:hyperlink w:anchor="P87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пункте </w:t>
        </w:r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="00CB0180" w:rsidRPr="00F46DD2">
        <w:rPr>
          <w:rStyle w:val="ListLabel1"/>
          <w:rFonts w:ascii="Times New Roman" w:hAnsi="Times New Roman" w:cs="Times New Roman"/>
          <w:color w:val="auto"/>
          <w:sz w:val="24"/>
          <w:szCs w:val="24"/>
        </w:rPr>
        <w:t>1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4DA9D423" w14:textId="51C863A0" w:rsidR="00A752BC" w:rsidRPr="00F46DD2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2</w:t>
      </w:r>
      <w:r w:rsidR="00415C7B" w:rsidRPr="00F46DD2">
        <w:rPr>
          <w:rFonts w:ascii="Times New Roman" w:hAnsi="Times New Roman" w:cs="Times New Roman"/>
          <w:sz w:val="24"/>
          <w:szCs w:val="24"/>
        </w:rPr>
        <w:t>3</w:t>
      </w:r>
      <w:r w:rsidR="005F3ECE" w:rsidRPr="00F46DD2">
        <w:rPr>
          <w:rFonts w:ascii="Times New Roman" w:hAnsi="Times New Roman" w:cs="Times New Roman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073C1F7B" w14:textId="2EC42EF3" w:rsidR="00A752BC" w:rsidRPr="00F46DD2" w:rsidRDefault="00306D81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2</w:t>
      </w:r>
      <w:r w:rsidR="00415C7B" w:rsidRPr="00F46DD2">
        <w:rPr>
          <w:rFonts w:ascii="Times New Roman" w:hAnsi="Times New Roman" w:cs="Times New Roman"/>
          <w:sz w:val="24"/>
          <w:szCs w:val="24"/>
        </w:rPr>
        <w:t>4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CB0180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16</w:t>
        </w:r>
      </w:hyperlink>
      <w:r w:rsidR="005F3ECE" w:rsidRPr="00F46DD2">
        <w:rPr>
          <w:rFonts w:ascii="Times New Roman" w:hAnsi="Times New Roman" w:cs="Times New Roman"/>
          <w:sz w:val="24"/>
          <w:szCs w:val="24"/>
        </w:rPr>
        <w:t xml:space="preserve"> </w:t>
      </w:r>
      <w:r w:rsidR="00F46DD2" w:rsidRPr="00F46DD2">
        <w:rPr>
          <w:rFonts w:ascii="Times New Roman" w:hAnsi="Times New Roman" w:cs="Times New Roman"/>
          <w:sz w:val="24"/>
          <w:szCs w:val="24"/>
        </w:rPr>
        <w:t>пункте настоящего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пункте </w:t>
        </w:r>
      </w:hyperlink>
      <w:r w:rsidRPr="00F46DD2">
        <w:rPr>
          <w:rFonts w:ascii="Times New Roman" w:hAnsi="Times New Roman" w:cs="Times New Roman"/>
          <w:sz w:val="24"/>
          <w:szCs w:val="24"/>
        </w:rPr>
        <w:t>2</w:t>
      </w:r>
      <w:r w:rsidR="00CB0180" w:rsidRPr="00F46DD2">
        <w:rPr>
          <w:rFonts w:ascii="Times New Roman" w:hAnsi="Times New Roman" w:cs="Times New Roman"/>
          <w:sz w:val="24"/>
          <w:szCs w:val="24"/>
        </w:rPr>
        <w:t>2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28906037" w14:textId="4135A367" w:rsidR="00A752BC" w:rsidRPr="00F46DD2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25</w:t>
      </w:r>
      <w:r w:rsidR="005F3ECE" w:rsidRPr="00F46DD2">
        <w:rPr>
          <w:rFonts w:ascii="Times New Roman" w:hAnsi="Times New Roman" w:cs="Times New Roman"/>
          <w:sz w:val="24"/>
          <w:szCs w:val="24"/>
        </w:rPr>
        <w:t>. На титульном листе утверждаемого устава казачьего общества рекомендуется указывать:</w:t>
      </w:r>
    </w:p>
    <w:p w14:paraId="45C7F01A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слово УСТАВ (прописными буквами) и полное наименование казачьего общества;</w:t>
      </w:r>
    </w:p>
    <w:p w14:paraId="2252F249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63259004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3312DDD1" w14:textId="23F8D5C8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пунктах 2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- </w:t>
      </w:r>
      <w:r w:rsidR="00CB0180" w:rsidRPr="00F46DD2">
        <w:rPr>
          <w:rFonts w:ascii="Times New Roman" w:hAnsi="Times New Roman" w:cs="Times New Roman"/>
          <w:sz w:val="24"/>
          <w:szCs w:val="24"/>
        </w:rPr>
        <w:t>3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75D47822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приложении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7311AF0D" w14:textId="1AADAD3E" w:rsidR="00A752BC" w:rsidRPr="00F46DD2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26</w:t>
      </w:r>
      <w:r w:rsidR="005F3ECE" w:rsidRPr="00F46DD2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действующего казачьего общества являются:</w:t>
      </w:r>
    </w:p>
    <w:p w14:paraId="08758BEC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8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F46DD2">
        <w:rPr>
          <w:rFonts w:ascii="Times New Roman" w:hAnsi="Times New Roman" w:cs="Times New Roman"/>
          <w:sz w:val="24"/>
          <w:szCs w:val="24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0859C80" w14:textId="31AAA4D2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="00A82402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18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40D1A414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14:paraId="45907B57" w14:textId="08BD540B" w:rsidR="00A752BC" w:rsidRPr="00F46DD2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1"/>
      <w:bookmarkEnd w:id="13"/>
      <w:r w:rsidRPr="00F46DD2">
        <w:rPr>
          <w:rFonts w:ascii="Times New Roman" w:hAnsi="Times New Roman" w:cs="Times New Roman"/>
          <w:sz w:val="24"/>
          <w:szCs w:val="24"/>
        </w:rPr>
        <w:t>27</w:t>
      </w:r>
      <w:r w:rsidR="005F3ECE" w:rsidRPr="00F46DD2">
        <w:rPr>
          <w:rFonts w:ascii="Times New Roman" w:hAnsi="Times New Roman" w:cs="Times New Roman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14:paraId="52D89DE8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9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F46DD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5B2EBD4C" w14:textId="5AB44A99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</w:hyperlink>
      <w:r w:rsidR="00A82402" w:rsidRPr="00F46DD2">
        <w:rPr>
          <w:rStyle w:val="ListLabel1"/>
          <w:rFonts w:ascii="Times New Roman" w:hAnsi="Times New Roman" w:cs="Times New Roman"/>
          <w:color w:val="auto"/>
          <w:sz w:val="24"/>
          <w:szCs w:val="24"/>
        </w:rPr>
        <w:t>19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2B20FBA8" w14:textId="7777777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в) наличия в представленных документах недостоверных или неполных сведений.</w:t>
      </w:r>
    </w:p>
    <w:p w14:paraId="2B6316DA" w14:textId="7FE2046C" w:rsidR="00A752BC" w:rsidRPr="00F46DD2" w:rsidRDefault="00415C7B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28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пункт</w:t>
        </w:r>
        <w:r w:rsidR="00A82402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5F3ECE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FD4E74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="00A82402" w:rsidRPr="00F46DD2">
        <w:rPr>
          <w:rStyle w:val="ListLabel1"/>
          <w:rFonts w:ascii="Times New Roman" w:hAnsi="Times New Roman" w:cs="Times New Roman"/>
          <w:color w:val="auto"/>
          <w:sz w:val="24"/>
          <w:szCs w:val="24"/>
        </w:rPr>
        <w:t>6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r w:rsidR="00A82402" w:rsidRPr="00F46DD2">
        <w:rPr>
          <w:sz w:val="24"/>
          <w:szCs w:val="24"/>
        </w:rPr>
        <w:t xml:space="preserve">18 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и </w:t>
      </w:r>
      <w:r w:rsidR="00A82402" w:rsidRPr="00F46DD2">
        <w:rPr>
          <w:rFonts w:ascii="Times New Roman" w:hAnsi="Times New Roman" w:cs="Times New Roman"/>
          <w:sz w:val="24"/>
          <w:szCs w:val="24"/>
        </w:rPr>
        <w:t>19</w:t>
      </w:r>
      <w:r w:rsidR="005F3ECE"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370733A" w14:textId="28A86E67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r w:rsidR="00A82402" w:rsidRPr="00F46DD2">
        <w:rPr>
          <w:sz w:val="24"/>
          <w:szCs w:val="24"/>
        </w:rPr>
        <w:t xml:space="preserve">18 </w:t>
      </w:r>
      <w:r w:rsidRPr="00F46DD2">
        <w:rPr>
          <w:rFonts w:ascii="Times New Roman" w:hAnsi="Times New Roman" w:cs="Times New Roman"/>
          <w:sz w:val="24"/>
          <w:szCs w:val="24"/>
        </w:rPr>
        <w:t xml:space="preserve">и </w:t>
      </w:r>
      <w:r w:rsidR="00A82402" w:rsidRPr="00F46DD2">
        <w:rPr>
          <w:rFonts w:ascii="Times New Roman" w:hAnsi="Times New Roman" w:cs="Times New Roman"/>
          <w:sz w:val="24"/>
          <w:szCs w:val="24"/>
        </w:rPr>
        <w:t>19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 xml:space="preserve">пунктами </w:t>
        </w:r>
        <w:r w:rsidR="00FD4E74" w:rsidRPr="00F46DD2">
          <w:rPr>
            <w:rStyle w:val="ListLabel1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="00A82402" w:rsidRPr="00F46DD2">
        <w:rPr>
          <w:rStyle w:val="ListLabel1"/>
          <w:rFonts w:ascii="Times New Roman" w:hAnsi="Times New Roman" w:cs="Times New Roman"/>
          <w:color w:val="auto"/>
          <w:sz w:val="24"/>
          <w:szCs w:val="24"/>
        </w:rPr>
        <w:t>0</w:t>
      </w:r>
      <w:r w:rsidRPr="00F46DD2">
        <w:rPr>
          <w:rFonts w:ascii="Times New Roman" w:hAnsi="Times New Roman" w:cs="Times New Roman"/>
          <w:sz w:val="24"/>
          <w:szCs w:val="24"/>
        </w:rPr>
        <w:t xml:space="preserve"> - </w:t>
      </w:r>
      <w:r w:rsidR="00A82402" w:rsidRPr="00F46DD2">
        <w:rPr>
          <w:rFonts w:ascii="Times New Roman" w:hAnsi="Times New Roman" w:cs="Times New Roman"/>
          <w:sz w:val="24"/>
          <w:szCs w:val="24"/>
        </w:rPr>
        <w:t>27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C013D3A" w14:textId="67BD9469" w:rsidR="00A752BC" w:rsidRPr="00F46DD2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A82402" w:rsidRPr="00F46DD2">
        <w:rPr>
          <w:sz w:val="24"/>
          <w:szCs w:val="24"/>
        </w:rPr>
        <w:t xml:space="preserve">18 </w:t>
      </w:r>
      <w:r w:rsidRPr="00F46DD2">
        <w:rPr>
          <w:rFonts w:ascii="Times New Roman" w:hAnsi="Times New Roman" w:cs="Times New Roman"/>
          <w:sz w:val="24"/>
          <w:szCs w:val="24"/>
        </w:rPr>
        <w:t xml:space="preserve">и </w:t>
      </w:r>
      <w:r w:rsidR="00A82402" w:rsidRPr="00F46DD2">
        <w:rPr>
          <w:rFonts w:ascii="Times New Roman" w:hAnsi="Times New Roman" w:cs="Times New Roman"/>
          <w:sz w:val="24"/>
          <w:szCs w:val="24"/>
        </w:rPr>
        <w:t>19</w:t>
      </w:r>
      <w:r w:rsidRPr="00F46DD2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14:paraId="3696CD03" w14:textId="77777777" w:rsidR="00A752BC" w:rsidRPr="00F46DD2" w:rsidRDefault="00A752BC" w:rsidP="00B465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3B7FE" w14:textId="77777777" w:rsidR="00A752BC" w:rsidRPr="00F46DD2" w:rsidRDefault="00A75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F66531" w14:textId="77777777" w:rsidR="00A752BC" w:rsidRPr="00F46DD2" w:rsidRDefault="00A75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8A3D0" w14:textId="77777777" w:rsidR="006C335F" w:rsidRPr="00F46DD2" w:rsidRDefault="006C335F" w:rsidP="00BB13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15138BB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FA336E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93C01B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3D87AD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8AD6B5" w14:textId="77777777"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49E79C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472284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03E970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1F2C1B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EBC70C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3FFCE4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D56F06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111BDD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66A93B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76FBE7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AA7A9F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2F1E53" w14:textId="77777777" w:rsid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AB1399" w14:textId="77777777" w:rsidR="00F46DD2" w:rsidRPr="00F46DD2" w:rsidRDefault="00F46DD2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5BC16A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17A2F2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AE5FE7" w14:textId="77777777" w:rsidR="006C335F" w:rsidRPr="00F46DD2" w:rsidRDefault="006C335F" w:rsidP="00A824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0A200D4" w14:textId="77777777" w:rsidR="002B6360" w:rsidRPr="00F46DD2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Приложение</w:t>
      </w:r>
    </w:p>
    <w:p w14:paraId="32068BAD" w14:textId="77777777" w:rsidR="002B6360" w:rsidRPr="00F46DD2" w:rsidRDefault="002B6360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к Положению о согласовании и утверждении</w:t>
      </w:r>
    </w:p>
    <w:p w14:paraId="40292A57" w14:textId="77777777" w:rsidR="002B6360" w:rsidRPr="00F46DD2" w:rsidRDefault="002B6360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уставов казачьих обществ на территории </w:t>
      </w:r>
    </w:p>
    <w:p w14:paraId="16AA1A7C" w14:textId="50EEFCBE" w:rsidR="00415C7B" w:rsidRPr="00F46DD2" w:rsidRDefault="00F46DD2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15C7B" w:rsidRPr="00F46D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64A11D1" w14:textId="7D6B4103" w:rsidR="002B6360" w:rsidRPr="00F46DD2" w:rsidRDefault="004F35A9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6DD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2B6360" w:rsidRPr="00F46DD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629A39F8" w14:textId="77777777" w:rsidR="002B6360" w:rsidRPr="00F46DD2" w:rsidRDefault="002B6360" w:rsidP="002B6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14:paraId="51AEBE07" w14:textId="77777777" w:rsidR="00FD4E74" w:rsidRPr="00F46DD2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BCF1B4" w14:textId="77777777" w:rsidR="006C335F" w:rsidRPr="00F46DD2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915417" w14:textId="77777777" w:rsidR="006C335F" w:rsidRPr="00F46DD2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53DE0E" w14:textId="77777777" w:rsidR="002B6360" w:rsidRPr="00F46DD2" w:rsidRDefault="002B6360" w:rsidP="002B63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ОБРАЗЕЦ</w:t>
      </w:r>
    </w:p>
    <w:p w14:paraId="5C7AA7E9" w14:textId="77777777" w:rsidR="002B6360" w:rsidRPr="00F46DD2" w:rsidRDefault="002B6360" w:rsidP="002B63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14:paraId="688873FA" w14:textId="77777777" w:rsidR="00FD4E74" w:rsidRPr="00F46DD2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D631F5" w14:textId="77777777" w:rsidR="00FD4E74" w:rsidRPr="00F46DD2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4772AD" w14:textId="77777777" w:rsidR="00FD4E74" w:rsidRPr="00F46DD2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УТВЕРЖДЕНО</w:t>
      </w:r>
    </w:p>
    <w:p w14:paraId="7107152F" w14:textId="77777777" w:rsidR="006C335F" w:rsidRPr="00F46DD2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__________________</w:t>
      </w:r>
    </w:p>
    <w:p w14:paraId="37C4B113" w14:textId="77777777" w:rsidR="006C335F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14:paraId="0FC9E944" w14:textId="77777777" w:rsidR="006C335F" w:rsidRPr="00F46DD2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06947E" w14:textId="77777777" w:rsidR="002B6360" w:rsidRPr="00F46DD2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от _______ № _____</w:t>
      </w:r>
    </w:p>
    <w:p w14:paraId="277B87DB" w14:textId="77777777" w:rsidR="00FD4E74" w:rsidRPr="00F46DD2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17AD7B" w14:textId="77777777" w:rsidR="006C335F" w:rsidRPr="00F46DD2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67281E" w14:textId="77777777" w:rsidR="002B6360" w:rsidRPr="00F46DD2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C7AD7F9" w14:textId="77777777" w:rsidR="002B6360" w:rsidRPr="00F46DD2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BC3376" w14:textId="77777777" w:rsidR="002B6360" w:rsidRPr="00F46DD2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520F250F" w14:textId="77777777" w:rsidR="002B6360" w:rsidRPr="00F46DD2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A0D9F92" w14:textId="77777777" w:rsidR="002B6360" w:rsidRPr="00F46DD2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DD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14:paraId="67AF65D3" w14:textId="77777777" w:rsidR="002B6360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письмо от ________ № ______</w:t>
      </w:r>
    </w:p>
    <w:p w14:paraId="4EE23BEC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21B8A1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B4E7E9" w14:textId="77777777" w:rsidR="006C335F" w:rsidRPr="00F46DD2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57318CF1" w14:textId="77777777" w:rsidR="006C335F" w:rsidRPr="00F46DD2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____________________</w:t>
      </w:r>
    </w:p>
    <w:p w14:paraId="22F8D557" w14:textId="77777777" w:rsidR="006C335F" w:rsidRPr="00F46DD2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3F1D31A3" w14:textId="77777777" w:rsidR="006C335F" w:rsidRPr="00F46DD2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061B8C" w14:textId="77777777" w:rsidR="006C335F" w:rsidRPr="00F46DD2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DD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(ФИО) </w:t>
      </w:r>
    </w:p>
    <w:p w14:paraId="2B5BA1D4" w14:textId="77777777" w:rsidR="006C335F" w:rsidRPr="00F46DD2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письмо от ________ № ______</w:t>
      </w:r>
    </w:p>
    <w:p w14:paraId="755BFEEE" w14:textId="77777777" w:rsidR="006C335F" w:rsidRPr="00F46DD2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4FE426" w14:textId="77777777" w:rsidR="002B6360" w:rsidRPr="00F46DD2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DD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44F07107" w14:textId="77777777" w:rsidR="006C335F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72CF09C" w14:textId="77777777" w:rsidR="006C335F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2176D0E" w14:textId="77777777" w:rsidR="006C335F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7BFB0DE" w14:textId="77777777" w:rsidR="00FD4E74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УСТАВ</w:t>
      </w:r>
    </w:p>
    <w:p w14:paraId="5FF0F503" w14:textId="77777777" w:rsidR="006C335F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9F44F0E" w14:textId="77777777" w:rsidR="00FD4E74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DD2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14:paraId="6C899331" w14:textId="77777777" w:rsidR="006C335F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4E0A719" w14:textId="77777777" w:rsidR="006C335F" w:rsidRPr="00F46DD2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DD2">
        <w:rPr>
          <w:rFonts w:ascii="Times New Roman" w:hAnsi="Times New Roman" w:cs="Times New Roman"/>
          <w:sz w:val="24"/>
          <w:szCs w:val="24"/>
        </w:rPr>
        <w:t>20 ___ год</w:t>
      </w:r>
    </w:p>
    <w:p w14:paraId="6977644A" w14:textId="77777777" w:rsidR="00FD4E74" w:rsidRPr="00F46DD2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4F4E9D" w14:textId="77777777" w:rsidR="00A752BC" w:rsidRPr="00F46DD2" w:rsidRDefault="00A752BC" w:rsidP="00FD4E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</w:p>
    <w:p w14:paraId="1187ADD0" w14:textId="77777777" w:rsidR="00A752BC" w:rsidRPr="00F46DD2" w:rsidRDefault="00A752BC" w:rsidP="00FD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2BC" w:rsidRPr="00F46DD2" w:rsidSect="00F46DD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801D3"/>
    <w:multiLevelType w:val="hybridMultilevel"/>
    <w:tmpl w:val="DD86061C"/>
    <w:lvl w:ilvl="0" w:tplc="DE78263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C"/>
    <w:rsid w:val="00066BAA"/>
    <w:rsid w:val="002B6360"/>
    <w:rsid w:val="002C519F"/>
    <w:rsid w:val="002D0426"/>
    <w:rsid w:val="002D5CA2"/>
    <w:rsid w:val="002E2755"/>
    <w:rsid w:val="00306D81"/>
    <w:rsid w:val="00415C7B"/>
    <w:rsid w:val="004208EC"/>
    <w:rsid w:val="00492ADA"/>
    <w:rsid w:val="004F35A9"/>
    <w:rsid w:val="00522898"/>
    <w:rsid w:val="005F3ECE"/>
    <w:rsid w:val="006945AE"/>
    <w:rsid w:val="006C335F"/>
    <w:rsid w:val="00993011"/>
    <w:rsid w:val="00995193"/>
    <w:rsid w:val="00A50AB5"/>
    <w:rsid w:val="00A752BC"/>
    <w:rsid w:val="00A82402"/>
    <w:rsid w:val="00AC09CD"/>
    <w:rsid w:val="00B1796A"/>
    <w:rsid w:val="00B46541"/>
    <w:rsid w:val="00BB1304"/>
    <w:rsid w:val="00BC2377"/>
    <w:rsid w:val="00C93B21"/>
    <w:rsid w:val="00CB0180"/>
    <w:rsid w:val="00CC22EC"/>
    <w:rsid w:val="00CC304A"/>
    <w:rsid w:val="00E21725"/>
    <w:rsid w:val="00E9016A"/>
    <w:rsid w:val="00EF70D9"/>
    <w:rsid w:val="00F46DD2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5FA"/>
  <w15:docId w15:val="{76BD0428-7382-4974-817C-E156A8D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A752BC"/>
    <w:pPr>
      <w:spacing w:after="140"/>
    </w:pPr>
  </w:style>
  <w:style w:type="paragraph" w:styleId="a4">
    <w:name w:val="List"/>
    <w:basedOn w:val="a3"/>
    <w:rsid w:val="00A752BC"/>
    <w:rPr>
      <w:rFonts w:cs="Lohit Devanagari"/>
    </w:rPr>
  </w:style>
  <w:style w:type="paragraph" w:customStyle="1" w:styleId="10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1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FFE1957F9D06ACD5D5B4F39F2Az0X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5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Admin</cp:lastModifiedBy>
  <cp:revision>4</cp:revision>
  <cp:lastPrinted>2020-11-09T05:58:00Z</cp:lastPrinted>
  <dcterms:created xsi:type="dcterms:W3CDTF">2020-11-09T05:22:00Z</dcterms:created>
  <dcterms:modified xsi:type="dcterms:W3CDTF">2020-11-09T05:58:00Z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