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от 08.09.2017г. № 54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Об определении специально отведенных мест, утверждении перечня помещений, представляемых для проведения встреч депутатов с избирателями, и порядка их предоставления.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EE6BE4" w:rsidP="00EE6B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Во исполнение Федерального закона от 07.06.2017 г № 107- ФЗ « О внесении изменений в отдельные законодательные акты Российской Федерации в части совершенствования законодательства о публичных мероприятиях», постановляю: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1.Определить помещения, специально отведенные места для проведения встреч депутатов с избирателями на  территории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согласно приложению 1.</w:t>
      </w:r>
    </w:p>
    <w:p w:rsidR="0039002D" w:rsidRPr="0039002D" w:rsidRDefault="0039002D" w:rsidP="00EE6BE4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2 . Утвердить  порядок предоставления помещений для проведения встреч депутатов с избирателями на территории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согласно приложению 2.</w:t>
      </w:r>
    </w:p>
    <w:p w:rsidR="0039002D" w:rsidRDefault="0039002D" w:rsidP="00EE6BE4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3.   Настоящее постановление обнародовать и разместить на официальном сайте 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от 08.09.2017г. № 54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Default="0039002D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помещений, специально отведенных мест для проведения встреч депутатов с избирателями на территории </w:t>
      </w:r>
      <w:proofErr w:type="spellStart"/>
      <w:r w:rsidRPr="00EE6BE4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E6B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E6BE4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EE6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области.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Дома культуры по адресу: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х. Пе</w:t>
      </w:r>
      <w:r w:rsidR="00EE6BE4">
        <w:rPr>
          <w:rFonts w:ascii="Times New Roman" w:hAnsi="Times New Roman" w:cs="Times New Roman"/>
          <w:sz w:val="24"/>
          <w:szCs w:val="24"/>
        </w:rPr>
        <w:t>рекопка, ул. Центральная 29</w:t>
      </w:r>
      <w:proofErr w:type="gramStart"/>
      <w:r w:rsidR="00EE6B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E6BE4">
        <w:rPr>
          <w:rFonts w:ascii="Times New Roman" w:hAnsi="Times New Roman" w:cs="Times New Roman"/>
          <w:sz w:val="24"/>
          <w:szCs w:val="24"/>
        </w:rPr>
        <w:t xml:space="preserve"> (</w:t>
      </w:r>
      <w:r w:rsidRPr="0039002D">
        <w:rPr>
          <w:rFonts w:ascii="Times New Roman" w:hAnsi="Times New Roman" w:cs="Times New Roman"/>
          <w:sz w:val="24"/>
          <w:szCs w:val="24"/>
        </w:rPr>
        <w:t>предельная вместимость 100 человек)  и территория перед зданием.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02D">
        <w:rPr>
          <w:rFonts w:ascii="Times New Roman" w:hAnsi="Times New Roman" w:cs="Times New Roman"/>
          <w:sz w:val="24"/>
          <w:szCs w:val="24"/>
        </w:rPr>
        <w:t>от 08.09.2017г. № 54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EE6BE4" w:rsidRDefault="0039002D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помещений для проведения встреч депутатов с избирателями на территории </w:t>
      </w:r>
      <w:proofErr w:type="spellStart"/>
      <w:r w:rsidRPr="00EE6BE4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E6B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E6BE4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EE6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1.Для проведения встреч депутатами Государственной Думы РФ, Волгоградской областной Думы,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Клетской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районной Думы, Совета депутатов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Главы 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2. Помещения для встреч депутатов с избирателями предоставляются на безвозмездной основе.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3. Помещения предоставляются по письменной заявке депутата, для согласования с Главой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целях избежание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В заявке указывается спосо</w:t>
      </w:r>
      <w:proofErr w:type="gramStart"/>
      <w:r w:rsidRPr="0039002D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39002D">
        <w:rPr>
          <w:rFonts w:ascii="Times New Roman" w:hAnsi="Times New Roman" w:cs="Times New Roman"/>
          <w:sz w:val="24"/>
          <w:szCs w:val="24"/>
        </w:rPr>
        <w:t>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В случае отказа в согласовании депутатом подается новая заявка.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4. Заявка регистрируется в общем порядке регистрации входящих документов, установленном в 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Заявка может быть подана по электронной почте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– perekopka@yandex.ru.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5.Информация о запланированных мероприятиях, в том числе о встречах депутатов с избирателями размещается в местах, определенных для обнародования официальной информации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1 рабочего дня со дня согласования</w:t>
      </w:r>
    </w:p>
    <w:p w:rsidR="00B25920" w:rsidRDefault="00B25920"/>
    <w:sectPr w:rsidR="00B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D"/>
    <w:rsid w:val="0039002D"/>
    <w:rsid w:val="00B25920"/>
    <w:rsid w:val="00E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3</cp:revision>
  <dcterms:created xsi:type="dcterms:W3CDTF">2017-10-30T08:11:00Z</dcterms:created>
  <dcterms:modified xsi:type="dcterms:W3CDTF">2017-10-30T08:15:00Z</dcterms:modified>
</cp:coreProperties>
</file>