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BB" w:rsidRDefault="00360DBB" w:rsidP="00360DBB">
      <w:pPr>
        <w:ind w:left="1416"/>
        <w:jc w:val="center"/>
        <w:rPr>
          <w:b/>
        </w:rPr>
      </w:pPr>
      <w:r w:rsidRPr="00186097">
        <w:rPr>
          <w:b/>
        </w:rPr>
        <w:t>АДМИНИСТРАЦИЯ  ПЕ</w:t>
      </w:r>
      <w:r w:rsidR="002C2200" w:rsidRPr="00186097">
        <w:rPr>
          <w:b/>
        </w:rPr>
        <w:t>РЕКОПСКОГО СЕЛЬСКОГО ПОСЕЛЕНИЯ</w:t>
      </w:r>
      <w:r w:rsidR="002C2200" w:rsidRPr="00186097">
        <w:rPr>
          <w:b/>
        </w:rPr>
        <w:tab/>
      </w:r>
      <w:r w:rsidRPr="00186097">
        <w:rPr>
          <w:b/>
        </w:rPr>
        <w:t xml:space="preserve"> </w:t>
      </w:r>
      <w:r w:rsidR="00186097">
        <w:rPr>
          <w:b/>
        </w:rPr>
        <w:t>КЛЕТСКОГО МУНИЦИПАЛЬНОГО  РАЙОНА</w:t>
      </w:r>
    </w:p>
    <w:p w:rsidR="00186097" w:rsidRPr="00186097" w:rsidRDefault="00186097" w:rsidP="00360DBB">
      <w:pPr>
        <w:ind w:left="1416"/>
        <w:jc w:val="center"/>
        <w:rPr>
          <w:b/>
        </w:rPr>
      </w:pPr>
      <w:r>
        <w:rPr>
          <w:b/>
        </w:rPr>
        <w:t>ВОЛГОГРАДСКОЙ ОБЛАСТИ</w:t>
      </w:r>
    </w:p>
    <w:p w:rsidR="00360DBB" w:rsidRPr="002C2200" w:rsidRDefault="00360DBB" w:rsidP="00360DBB">
      <w:pPr>
        <w:jc w:val="center"/>
        <w:rPr>
          <w:b/>
          <w:sz w:val="28"/>
        </w:rPr>
      </w:pPr>
      <w:r w:rsidRPr="002C2200">
        <w:rPr>
          <w:b/>
          <w:sz w:val="28"/>
        </w:rPr>
        <w:t>_______________________________________________________________________</w:t>
      </w:r>
    </w:p>
    <w:p w:rsidR="00360DBB" w:rsidRDefault="00360DBB" w:rsidP="00360DBB"/>
    <w:p w:rsidR="00360DBB" w:rsidRPr="00186097" w:rsidRDefault="00360DBB" w:rsidP="00360DBB">
      <w:pPr>
        <w:pStyle w:val="1"/>
        <w:rPr>
          <w:lang w:val="ru-RU"/>
        </w:rPr>
      </w:pPr>
      <w:r w:rsidRPr="00186097">
        <w:t>П О С Т А Н О В Л Е Н И Е</w:t>
      </w:r>
    </w:p>
    <w:p w:rsidR="00360DBB" w:rsidRDefault="00360DBB" w:rsidP="00360DBB">
      <w:pPr>
        <w:pStyle w:val="1"/>
        <w:rPr>
          <w:sz w:val="28"/>
          <w:szCs w:val="28"/>
        </w:rPr>
      </w:pPr>
      <w:r w:rsidRPr="00360DBB">
        <w:rPr>
          <w:sz w:val="28"/>
          <w:szCs w:val="28"/>
          <w:lang w:val="ru-RU"/>
        </w:rPr>
        <w:t xml:space="preserve"> </w:t>
      </w:r>
    </w:p>
    <w:p w:rsidR="00360DBB" w:rsidRPr="00186097" w:rsidRDefault="00186097" w:rsidP="00360DBB">
      <w:pPr>
        <w:pStyle w:val="1"/>
        <w:jc w:val="both"/>
        <w:rPr>
          <w:b w:val="0"/>
          <w:u w:val="single"/>
          <w:lang w:val="ru-RU"/>
        </w:rPr>
      </w:pPr>
      <w:r w:rsidRPr="00186097">
        <w:rPr>
          <w:b w:val="0"/>
          <w:lang w:val="ru-RU"/>
        </w:rPr>
        <w:t>о</w:t>
      </w:r>
      <w:r w:rsidR="00360DBB" w:rsidRPr="00186097">
        <w:rPr>
          <w:b w:val="0"/>
        </w:rPr>
        <w:t xml:space="preserve">т </w:t>
      </w:r>
      <w:r w:rsidRPr="00186097">
        <w:rPr>
          <w:b w:val="0"/>
          <w:lang w:val="ru-RU"/>
        </w:rPr>
        <w:t xml:space="preserve"> 08.02.2017 </w:t>
      </w:r>
      <w:r w:rsidR="006F0B55" w:rsidRPr="00186097">
        <w:rPr>
          <w:b w:val="0"/>
        </w:rPr>
        <w:t>№</w:t>
      </w:r>
      <w:r w:rsidR="006F0B55" w:rsidRPr="00186097">
        <w:rPr>
          <w:b w:val="0"/>
          <w:lang w:val="ru-RU"/>
        </w:rPr>
        <w:t xml:space="preserve"> 10</w:t>
      </w:r>
    </w:p>
    <w:p w:rsidR="00360DBB" w:rsidRPr="00186097" w:rsidRDefault="00360DBB" w:rsidP="00360DBB">
      <w:pPr>
        <w:pStyle w:val="1"/>
        <w:jc w:val="both"/>
        <w:rPr>
          <w:b w:val="0"/>
          <w:u w:val="single"/>
        </w:rPr>
      </w:pPr>
      <w:r w:rsidRPr="00186097">
        <w:rPr>
          <w:b w:val="0"/>
        </w:rPr>
        <w:t xml:space="preserve">  </w:t>
      </w:r>
    </w:p>
    <w:p w:rsidR="00BA51F5" w:rsidRPr="00186097" w:rsidRDefault="00BA51F5" w:rsidP="00BA51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6097">
        <w:rPr>
          <w:rFonts w:ascii="Times New Roman" w:hAnsi="Times New Roman"/>
          <w:sz w:val="24"/>
          <w:szCs w:val="24"/>
        </w:rPr>
        <w:t>Об утверждении муниципальной программы «Комплексное развитие систем коммунальной</w:t>
      </w:r>
      <w:r w:rsidR="00186097" w:rsidRPr="00186097">
        <w:rPr>
          <w:rFonts w:ascii="Times New Roman" w:hAnsi="Times New Roman"/>
          <w:sz w:val="24"/>
          <w:szCs w:val="24"/>
        </w:rPr>
        <w:t xml:space="preserve"> </w:t>
      </w:r>
      <w:r w:rsidRPr="00186097">
        <w:rPr>
          <w:rFonts w:ascii="Times New Roman" w:hAnsi="Times New Roman"/>
          <w:sz w:val="24"/>
          <w:szCs w:val="24"/>
        </w:rPr>
        <w:t xml:space="preserve">инфраструктуры  </w:t>
      </w:r>
      <w:proofErr w:type="spellStart"/>
      <w:r w:rsidRPr="0018609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1860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86097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18609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86097" w:rsidRPr="00186097">
        <w:rPr>
          <w:rFonts w:ascii="Times New Roman" w:hAnsi="Times New Roman"/>
          <w:sz w:val="24"/>
          <w:szCs w:val="24"/>
        </w:rPr>
        <w:t xml:space="preserve"> </w:t>
      </w:r>
      <w:r w:rsidRPr="00186097">
        <w:rPr>
          <w:rFonts w:ascii="Times New Roman" w:hAnsi="Times New Roman"/>
          <w:sz w:val="24"/>
          <w:szCs w:val="24"/>
        </w:rPr>
        <w:t>на 2017-2020 годы»</w:t>
      </w:r>
    </w:p>
    <w:p w:rsidR="00BA51F5" w:rsidRPr="00186097" w:rsidRDefault="00BA51F5" w:rsidP="00BA5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51F5" w:rsidRPr="00186097" w:rsidRDefault="00BA51F5" w:rsidP="00BA51F5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86097">
        <w:rPr>
          <w:rFonts w:ascii="Times New Roman" w:hAnsi="Times New Roman"/>
          <w:sz w:val="24"/>
          <w:szCs w:val="24"/>
        </w:rPr>
        <w:t xml:space="preserve">В целях комплексного развития систем коммунальной инфраструктуры </w:t>
      </w:r>
      <w:proofErr w:type="spellStart"/>
      <w:r w:rsidRPr="00186097">
        <w:rPr>
          <w:rFonts w:ascii="Times New Roman" w:hAnsi="Times New Roman"/>
          <w:sz w:val="24"/>
          <w:szCs w:val="24"/>
        </w:rPr>
        <w:t>П</w:t>
      </w:r>
      <w:r w:rsidR="00D93E5F" w:rsidRPr="00186097">
        <w:rPr>
          <w:rFonts w:ascii="Times New Roman" w:hAnsi="Times New Roman"/>
          <w:sz w:val="24"/>
          <w:szCs w:val="24"/>
        </w:rPr>
        <w:t>ерекопского</w:t>
      </w:r>
      <w:proofErr w:type="spellEnd"/>
      <w:r w:rsidR="00D93E5F" w:rsidRPr="0018609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86097">
        <w:rPr>
          <w:rFonts w:ascii="Times New Roman" w:hAnsi="Times New Roman"/>
          <w:sz w:val="24"/>
          <w:szCs w:val="24"/>
        </w:rPr>
        <w:t xml:space="preserve">, повышения качества производимых для потребителей коммунальных услуг, руководствуясь Федеральным Законом от 06.10.2003 г. №131-ФЗ «Об общих принципах организации местного самоуправления в РФ», Уставом </w:t>
      </w:r>
      <w:proofErr w:type="spellStart"/>
      <w:r w:rsidRPr="0018609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186097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186097">
        <w:rPr>
          <w:rFonts w:ascii="Times New Roman" w:hAnsi="Times New Roman"/>
          <w:b/>
          <w:sz w:val="24"/>
          <w:szCs w:val="24"/>
        </w:rPr>
        <w:t>постановляю:</w:t>
      </w:r>
    </w:p>
    <w:p w:rsidR="00BA51F5" w:rsidRPr="00186097" w:rsidRDefault="00BA51F5" w:rsidP="00BA51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A51F5" w:rsidRPr="00186097" w:rsidRDefault="00BA51F5" w:rsidP="00BA5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51F5" w:rsidRPr="00186097" w:rsidRDefault="00BA51F5" w:rsidP="00BA51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6097">
        <w:rPr>
          <w:rFonts w:ascii="Times New Roman" w:hAnsi="Times New Roman"/>
          <w:sz w:val="24"/>
          <w:szCs w:val="24"/>
        </w:rPr>
        <w:t xml:space="preserve">Утвердить муниципальную программу «Комплексное развитие систем коммунальной инфраструктуры </w:t>
      </w:r>
      <w:proofErr w:type="spellStart"/>
      <w:r w:rsidRPr="0018609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186097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Pr="00186097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186097">
        <w:rPr>
          <w:rFonts w:ascii="Times New Roman" w:hAnsi="Times New Roman"/>
          <w:sz w:val="24"/>
          <w:szCs w:val="24"/>
        </w:rPr>
        <w:t xml:space="preserve"> муниципального района на 2017 – 2020 годы».</w:t>
      </w:r>
    </w:p>
    <w:p w:rsidR="00BA51F5" w:rsidRPr="00186097" w:rsidRDefault="00BA51F5" w:rsidP="00BA51F5">
      <w:pPr>
        <w:pStyle w:val="a3"/>
        <w:ind w:left="1005"/>
        <w:jc w:val="both"/>
        <w:rPr>
          <w:rFonts w:ascii="Times New Roman" w:hAnsi="Times New Roman"/>
          <w:sz w:val="24"/>
          <w:szCs w:val="24"/>
        </w:rPr>
      </w:pPr>
    </w:p>
    <w:p w:rsidR="00BA51F5" w:rsidRPr="00186097" w:rsidRDefault="00BA51F5" w:rsidP="00BA51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6097">
        <w:rPr>
          <w:rFonts w:ascii="Times New Roman" w:hAnsi="Times New Roman"/>
          <w:sz w:val="24"/>
          <w:szCs w:val="24"/>
        </w:rPr>
        <w:t xml:space="preserve">Главному экономисту администрации </w:t>
      </w:r>
      <w:proofErr w:type="spellStart"/>
      <w:r w:rsidRPr="0018609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186097">
        <w:rPr>
          <w:rFonts w:ascii="Times New Roman" w:hAnsi="Times New Roman"/>
          <w:sz w:val="24"/>
          <w:szCs w:val="24"/>
        </w:rPr>
        <w:t xml:space="preserve"> сельского поселения предусмотреть финансирование мероприятий муниципальной программы «Комплексное развитие систем коммунальной инфраструктуры </w:t>
      </w:r>
      <w:proofErr w:type="spellStart"/>
      <w:r w:rsidRPr="0018609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186097">
        <w:rPr>
          <w:rFonts w:ascii="Times New Roman" w:hAnsi="Times New Roman"/>
          <w:sz w:val="24"/>
          <w:szCs w:val="24"/>
        </w:rPr>
        <w:t xml:space="preserve"> сельского поселения на 2017 – 2020 годы».</w:t>
      </w:r>
    </w:p>
    <w:p w:rsidR="00BA51F5" w:rsidRPr="00186097" w:rsidRDefault="00BA51F5" w:rsidP="00BA51F5">
      <w:pPr>
        <w:pStyle w:val="a4"/>
      </w:pPr>
    </w:p>
    <w:p w:rsidR="00BA51F5" w:rsidRPr="00186097" w:rsidRDefault="00BA51F5" w:rsidP="00BA51F5">
      <w:pPr>
        <w:pStyle w:val="a3"/>
        <w:ind w:left="1005"/>
        <w:jc w:val="both"/>
        <w:rPr>
          <w:rFonts w:ascii="Times New Roman" w:hAnsi="Times New Roman"/>
          <w:sz w:val="24"/>
          <w:szCs w:val="24"/>
        </w:rPr>
      </w:pPr>
    </w:p>
    <w:p w:rsidR="00BA51F5" w:rsidRPr="00186097" w:rsidRDefault="00BA51F5" w:rsidP="00BA51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6097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86097">
        <w:rPr>
          <w:rFonts w:ascii="Times New Roman" w:hAnsi="Times New Roman"/>
          <w:sz w:val="24"/>
          <w:szCs w:val="24"/>
        </w:rPr>
        <w:t xml:space="preserve"> данное постановление на сайте администрации </w:t>
      </w:r>
      <w:proofErr w:type="spellStart"/>
      <w:r w:rsidRPr="0018609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18609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86097" w:rsidRPr="00186097" w:rsidRDefault="00186097" w:rsidP="00186097">
      <w:pPr>
        <w:pStyle w:val="a3"/>
        <w:ind w:left="1005"/>
        <w:jc w:val="both"/>
        <w:rPr>
          <w:rFonts w:ascii="Times New Roman" w:hAnsi="Times New Roman"/>
          <w:sz w:val="24"/>
          <w:szCs w:val="24"/>
        </w:rPr>
      </w:pPr>
    </w:p>
    <w:p w:rsidR="002C2200" w:rsidRPr="00186097" w:rsidRDefault="00BA51F5" w:rsidP="00186097">
      <w:pPr>
        <w:pStyle w:val="a4"/>
        <w:numPr>
          <w:ilvl w:val="0"/>
          <w:numId w:val="2"/>
        </w:numPr>
        <w:rPr>
          <w:b/>
        </w:rPr>
      </w:pPr>
      <w:proofErr w:type="gramStart"/>
      <w:r w:rsidRPr="00186097">
        <w:t>Контроль за</w:t>
      </w:r>
      <w:proofErr w:type="gramEnd"/>
      <w:r w:rsidRPr="00186097">
        <w:t xml:space="preserve"> исполнением данного постановления  оставляю за собой. </w:t>
      </w:r>
      <w:r w:rsidR="00360DBB" w:rsidRPr="00186097">
        <w:rPr>
          <w:b/>
        </w:rPr>
        <w:t xml:space="preserve">        </w:t>
      </w:r>
    </w:p>
    <w:p w:rsidR="002C2200" w:rsidRPr="00186097" w:rsidRDefault="002C2200" w:rsidP="00360DBB">
      <w:pPr>
        <w:rPr>
          <w:b/>
        </w:rPr>
      </w:pPr>
    </w:p>
    <w:p w:rsidR="002C2200" w:rsidRPr="00186097" w:rsidRDefault="002C2200" w:rsidP="00360DBB">
      <w:pPr>
        <w:rPr>
          <w:b/>
        </w:rPr>
      </w:pPr>
    </w:p>
    <w:p w:rsidR="00360DBB" w:rsidRPr="00186097" w:rsidRDefault="00360DBB" w:rsidP="00360DBB">
      <w:r w:rsidRPr="00186097">
        <w:t xml:space="preserve">  </w:t>
      </w:r>
      <w:r w:rsidR="00186097">
        <w:tab/>
      </w:r>
      <w:r w:rsidRPr="00186097">
        <w:t xml:space="preserve"> Глава </w:t>
      </w:r>
      <w:proofErr w:type="spellStart"/>
      <w:r w:rsidRPr="00186097">
        <w:t>Перекопского</w:t>
      </w:r>
      <w:proofErr w:type="spellEnd"/>
    </w:p>
    <w:p w:rsidR="00360DBB" w:rsidRPr="00186097" w:rsidRDefault="002C2200" w:rsidP="002C2200">
      <w:pPr>
        <w:rPr>
          <w:b/>
        </w:rPr>
      </w:pPr>
      <w:r w:rsidRPr="00186097">
        <w:t xml:space="preserve">   </w:t>
      </w:r>
      <w:r w:rsidR="00186097">
        <w:tab/>
        <w:t xml:space="preserve"> </w:t>
      </w:r>
      <w:r w:rsidR="00360DBB" w:rsidRPr="00186097">
        <w:t xml:space="preserve">сельского поселения                                          </w:t>
      </w:r>
      <w:r w:rsidR="00186097">
        <w:t xml:space="preserve">                                      </w:t>
      </w:r>
      <w:r w:rsidR="00360DBB" w:rsidRPr="00186097">
        <w:t xml:space="preserve">   С.Г. Кудрин</w:t>
      </w:r>
    </w:p>
    <w:p w:rsidR="00360DBB" w:rsidRPr="00186097" w:rsidRDefault="00360DBB" w:rsidP="00360DBB"/>
    <w:p w:rsidR="00360DBB" w:rsidRDefault="00360DBB"/>
    <w:p w:rsidR="005F5498" w:rsidRDefault="005F5498"/>
    <w:p w:rsidR="005F5498" w:rsidRDefault="005F5498"/>
    <w:p w:rsidR="005F5498" w:rsidRDefault="005F5498" w:rsidP="005D3112">
      <w:pPr>
        <w:jc w:val="right"/>
      </w:pPr>
    </w:p>
    <w:p w:rsidR="005D3112" w:rsidRPr="005D3112" w:rsidRDefault="005D3112" w:rsidP="005D3112">
      <w:bookmarkStart w:id="0" w:name="_GoBack"/>
      <w:bookmarkEnd w:id="0"/>
    </w:p>
    <w:p w:rsidR="005D3112" w:rsidRPr="005D3112" w:rsidRDefault="005D3112" w:rsidP="005D3112">
      <w:pPr>
        <w:jc w:val="right"/>
      </w:pPr>
      <w:r w:rsidRPr="005D3112">
        <w:t>Утверждена</w:t>
      </w:r>
    </w:p>
    <w:p w:rsidR="005D3112" w:rsidRPr="005D3112" w:rsidRDefault="005D3112" w:rsidP="005D3112">
      <w:pPr>
        <w:jc w:val="right"/>
      </w:pPr>
      <w:r w:rsidRPr="005D3112">
        <w:t xml:space="preserve">постановлением  главы </w:t>
      </w:r>
    </w:p>
    <w:p w:rsidR="005D3112" w:rsidRPr="005D3112" w:rsidRDefault="005D3112" w:rsidP="005D3112">
      <w:pPr>
        <w:jc w:val="right"/>
      </w:pPr>
      <w:proofErr w:type="spellStart"/>
      <w:r w:rsidRPr="005D3112">
        <w:t>Перекопского</w:t>
      </w:r>
      <w:proofErr w:type="spellEnd"/>
      <w:r w:rsidRPr="005D3112">
        <w:t xml:space="preserve"> сельского </w:t>
      </w:r>
    </w:p>
    <w:p w:rsidR="005D3112" w:rsidRPr="005D3112" w:rsidRDefault="005D3112" w:rsidP="005D3112">
      <w:pPr>
        <w:jc w:val="right"/>
      </w:pPr>
      <w:r w:rsidRPr="005D3112">
        <w:t>поселения</w:t>
      </w:r>
    </w:p>
    <w:p w:rsidR="005D3112" w:rsidRPr="005D3112" w:rsidRDefault="005D3112" w:rsidP="005D3112">
      <w:pPr>
        <w:jc w:val="right"/>
      </w:pPr>
      <w:r w:rsidRPr="005D3112">
        <w:t xml:space="preserve">№ 10 от 08.02.2017 </w:t>
      </w:r>
    </w:p>
    <w:p w:rsidR="005D3112" w:rsidRPr="005D3112" w:rsidRDefault="005D3112" w:rsidP="005D3112"/>
    <w:p w:rsidR="005D3112" w:rsidRPr="005D3112" w:rsidRDefault="005D3112" w:rsidP="005D3112">
      <w:pPr>
        <w:rPr>
          <w:b/>
        </w:rPr>
      </w:pPr>
      <w:bookmarkStart w:id="1" w:name="Par233"/>
      <w:bookmarkEnd w:id="1"/>
      <w:r w:rsidRPr="005D3112">
        <w:rPr>
          <w:b/>
        </w:rPr>
        <w:t>Паспорт</w:t>
      </w:r>
    </w:p>
    <w:p w:rsidR="005D3112" w:rsidRPr="005D3112" w:rsidRDefault="005D3112" w:rsidP="005D3112">
      <w:pPr>
        <w:rPr>
          <w:b/>
        </w:rPr>
      </w:pPr>
      <w:r w:rsidRPr="005D3112">
        <w:rPr>
          <w:b/>
        </w:rPr>
        <w:t xml:space="preserve">муниципальной программы </w:t>
      </w:r>
      <w:proofErr w:type="spellStart"/>
      <w:r w:rsidRPr="005D3112">
        <w:rPr>
          <w:b/>
        </w:rPr>
        <w:t>Перекопского</w:t>
      </w:r>
      <w:proofErr w:type="spellEnd"/>
      <w:r w:rsidRPr="005D3112">
        <w:rPr>
          <w:b/>
        </w:rPr>
        <w:t xml:space="preserve"> сельского поселения </w:t>
      </w:r>
      <w:proofErr w:type="spellStart"/>
      <w:r w:rsidRPr="005D3112">
        <w:rPr>
          <w:b/>
        </w:rPr>
        <w:t>Клетского</w:t>
      </w:r>
      <w:proofErr w:type="spellEnd"/>
      <w:r w:rsidRPr="005D3112">
        <w:rPr>
          <w:b/>
        </w:rPr>
        <w:t xml:space="preserve"> муниципального района Волгоградской области</w:t>
      </w: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r w:rsidRPr="005D3112">
        <w:t xml:space="preserve">«Комплексное развитие систем коммунальной инфраструктуры </w:t>
      </w:r>
      <w:proofErr w:type="spellStart"/>
      <w:r w:rsidRPr="005D3112">
        <w:t>Перекопского</w:t>
      </w:r>
      <w:proofErr w:type="spellEnd"/>
      <w:r w:rsidRPr="005D3112">
        <w:t xml:space="preserve"> сельского поселения </w:t>
      </w:r>
      <w:proofErr w:type="spellStart"/>
      <w:r w:rsidRPr="005D3112">
        <w:t>Клетского</w:t>
      </w:r>
      <w:proofErr w:type="spellEnd"/>
      <w:r w:rsidRPr="005D3112">
        <w:t xml:space="preserve"> муниципального района на 2017-2020 годы»</w:t>
      </w:r>
    </w:p>
    <w:p w:rsidR="005D3112" w:rsidRPr="005D3112" w:rsidRDefault="005D3112" w:rsidP="005D3112"/>
    <w:tbl>
      <w:tblPr>
        <w:tblW w:w="1015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745"/>
      </w:tblGrid>
      <w:tr w:rsidR="005D3112" w:rsidRPr="005D3112" w:rsidTr="005D3112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pPr>
              <w:rPr>
                <w:b/>
              </w:rPr>
            </w:pPr>
            <w:r w:rsidRPr="005D3112">
              <w:t xml:space="preserve">Ответственный исполнитель           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D3112" w:rsidRDefault="005D3112" w:rsidP="005D3112">
            <w:r w:rsidRPr="005D3112">
              <w:t xml:space="preserve">Администрация </w:t>
            </w:r>
            <w:proofErr w:type="spellStart"/>
            <w:r w:rsidRPr="005D3112">
              <w:t>Перекопского</w:t>
            </w:r>
            <w:proofErr w:type="spellEnd"/>
            <w:r w:rsidRPr="005D3112">
              <w:t xml:space="preserve"> сельского поселения    </w:t>
            </w:r>
            <w:proofErr w:type="spellStart"/>
            <w:r w:rsidRPr="005D3112">
              <w:t>Клетского</w:t>
            </w:r>
            <w:proofErr w:type="spellEnd"/>
            <w:r w:rsidRPr="005D3112">
              <w:t xml:space="preserve"> муниципального района</w:t>
            </w:r>
          </w:p>
        </w:tc>
      </w:tr>
      <w:tr w:rsidR="005D3112" w:rsidRPr="005D3112" w:rsidTr="005D3112">
        <w:trPr>
          <w:trHeight w:val="4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 xml:space="preserve">Соисполнители муниципальной  программы     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D3112" w:rsidRDefault="005D3112" w:rsidP="005D3112">
            <w:r w:rsidRPr="005D3112">
              <w:t>ТСЖ «</w:t>
            </w:r>
            <w:proofErr w:type="spellStart"/>
            <w:r w:rsidRPr="005D3112">
              <w:t>Перекопское</w:t>
            </w:r>
            <w:proofErr w:type="spellEnd"/>
            <w:r w:rsidRPr="005D3112">
              <w:t>»</w:t>
            </w:r>
          </w:p>
        </w:tc>
      </w:tr>
      <w:tr w:rsidR="005D3112" w:rsidRPr="005D3112" w:rsidTr="005D3112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Подпрограммы муниципальной</w:t>
            </w:r>
          </w:p>
          <w:p w:rsidR="005D3112" w:rsidRPr="005D3112" w:rsidRDefault="005D3112" w:rsidP="005D3112">
            <w:r w:rsidRPr="005D3112">
              <w:t xml:space="preserve"> программы                                          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D3112" w:rsidRDefault="005D3112" w:rsidP="005D3112">
            <w:r w:rsidRPr="005D3112">
              <w:t>отсутствуют</w:t>
            </w:r>
          </w:p>
        </w:tc>
      </w:tr>
      <w:tr w:rsidR="005D3112" w:rsidRPr="005D3112" w:rsidTr="005D3112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 xml:space="preserve">Цели муниципальной программы     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 xml:space="preserve">-улучшение качества жизни жителей  </w:t>
            </w:r>
            <w:proofErr w:type="spellStart"/>
            <w:r w:rsidRPr="005D3112">
              <w:t>Перекопского</w:t>
            </w:r>
            <w:proofErr w:type="spellEnd"/>
            <w:r w:rsidRPr="005D3112">
              <w:t xml:space="preserve"> сельского поселения </w:t>
            </w:r>
          </w:p>
          <w:p w:rsidR="00000000" w:rsidRPr="005D3112" w:rsidRDefault="005D3112" w:rsidP="005D3112">
            <w:r w:rsidRPr="005D3112">
              <w:t xml:space="preserve">-бесперебойное функционирование  водопровода                                       </w:t>
            </w:r>
          </w:p>
        </w:tc>
      </w:tr>
      <w:tr w:rsidR="005D3112" w:rsidRPr="005D3112" w:rsidTr="005D3112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 xml:space="preserve">Задачи муниципальной программы   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Финансирование комплекса мероприятий по реконструкции водопроводной сети.</w:t>
            </w:r>
          </w:p>
        </w:tc>
      </w:tr>
      <w:tr w:rsidR="005D3112" w:rsidRPr="005D3112" w:rsidTr="005D3112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 xml:space="preserve">Целевые показатели муниципальной программы, их значения на   </w:t>
            </w:r>
            <w:proofErr w:type="gramStart"/>
            <w:r w:rsidRPr="005D3112">
              <w:t>последний</w:t>
            </w:r>
            <w:proofErr w:type="gramEnd"/>
          </w:p>
          <w:p w:rsidR="005D3112" w:rsidRPr="005D3112" w:rsidRDefault="005D3112" w:rsidP="005D3112">
            <w:r w:rsidRPr="005D3112">
              <w:t xml:space="preserve"> год реализации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 xml:space="preserve">Реконструкция водопровода </w:t>
            </w:r>
            <w:proofErr w:type="gramStart"/>
            <w:r w:rsidRPr="005D3112">
              <w:t>в</w:t>
            </w:r>
            <w:proofErr w:type="gramEnd"/>
            <w:r w:rsidRPr="005D3112">
              <w:t xml:space="preserve"> </w:t>
            </w:r>
          </w:p>
        </w:tc>
      </w:tr>
      <w:tr w:rsidR="005D3112" w:rsidRPr="005D3112" w:rsidTr="005D3112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 xml:space="preserve">Сроки и этапы реализации  муниципальной программы                            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Реализация осуществляется в один этап в течении</w:t>
            </w:r>
          </w:p>
          <w:p w:rsidR="005D3112" w:rsidRPr="005D3112" w:rsidRDefault="005D3112" w:rsidP="005D3112">
            <w:r w:rsidRPr="005D3112">
              <w:t>2017-2020 годов</w:t>
            </w:r>
          </w:p>
        </w:tc>
      </w:tr>
      <w:tr w:rsidR="005D3112" w:rsidRPr="005D3112" w:rsidTr="005D3112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 xml:space="preserve">Объемы и источники финансирования муниципальной программы                                 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 xml:space="preserve">Общий объем финансирования      Программы из районного бюджета в 2017-2020 годах составляет  479,00 тыс. руб., в  том числе по годам: </w:t>
            </w:r>
          </w:p>
          <w:p w:rsidR="005D3112" w:rsidRPr="005D3112" w:rsidRDefault="005D3112" w:rsidP="005D3112">
            <w:r w:rsidRPr="005D3112">
              <w:t xml:space="preserve"> 2017 год – 479,00 тыс. руб.;</w:t>
            </w:r>
          </w:p>
          <w:p w:rsidR="005D3112" w:rsidRPr="005D3112" w:rsidRDefault="005D3112" w:rsidP="005D3112">
            <w:r w:rsidRPr="005D3112">
              <w:t xml:space="preserve"> 2018 год – 0  тыс. руб.  </w:t>
            </w:r>
          </w:p>
          <w:p w:rsidR="005D3112" w:rsidRPr="005D3112" w:rsidRDefault="005D3112" w:rsidP="005D3112">
            <w:r w:rsidRPr="005D3112">
              <w:t xml:space="preserve"> 2019 год – 0 тыс. руб.</w:t>
            </w:r>
          </w:p>
          <w:p w:rsidR="00000000" w:rsidRPr="005D3112" w:rsidRDefault="005D3112" w:rsidP="005D3112">
            <w:r w:rsidRPr="005D3112">
              <w:lastRenderedPageBreak/>
              <w:t xml:space="preserve"> 2020 год – 0 </w:t>
            </w:r>
            <w:proofErr w:type="spellStart"/>
            <w:r w:rsidRPr="005D3112">
              <w:t>тыс</w:t>
            </w:r>
            <w:proofErr w:type="gramStart"/>
            <w:r w:rsidRPr="005D3112">
              <w:t>.р</w:t>
            </w:r>
            <w:proofErr w:type="gramEnd"/>
            <w:r w:rsidRPr="005D3112">
              <w:t>уб</w:t>
            </w:r>
            <w:proofErr w:type="spellEnd"/>
            <w:r w:rsidRPr="005D3112">
              <w:t xml:space="preserve">                                                                                                                                 </w:t>
            </w:r>
          </w:p>
        </w:tc>
      </w:tr>
      <w:tr w:rsidR="005D3112" w:rsidRPr="005D3112" w:rsidTr="005D3112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lastRenderedPageBreak/>
              <w:t xml:space="preserve">Ожидаемые результаты реализации    муниципальной программы                 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5D3112" w:rsidRDefault="005D3112" w:rsidP="005D3112">
            <w:r w:rsidRPr="005D3112">
              <w:t xml:space="preserve">Реализация полномочий органов местного самоуправления </w:t>
            </w:r>
            <w:proofErr w:type="spellStart"/>
            <w:r w:rsidRPr="005D3112">
              <w:t>Клетского</w:t>
            </w:r>
            <w:proofErr w:type="spellEnd"/>
            <w:r w:rsidRPr="005D3112">
              <w:t xml:space="preserve"> муниципального района      по улучшению жизни населенного пункта и качественного водоснабжения; создание  предпосылок для устойчивого     развития территории сельского поселения и экономического     потенциала </w:t>
            </w:r>
            <w:proofErr w:type="spellStart"/>
            <w:r w:rsidRPr="005D3112">
              <w:t>Клетского</w:t>
            </w:r>
            <w:proofErr w:type="spellEnd"/>
            <w:r w:rsidRPr="005D3112">
              <w:t xml:space="preserve"> района в целом.</w:t>
            </w:r>
          </w:p>
        </w:tc>
      </w:tr>
    </w:tbl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r w:rsidRPr="005D3112">
        <w:t xml:space="preserve">                                                              </w:t>
      </w:r>
    </w:p>
    <w:p w:rsidR="005D3112" w:rsidRPr="005D3112" w:rsidRDefault="005D3112" w:rsidP="005D3112">
      <w:r w:rsidRPr="005D3112">
        <w:t xml:space="preserve">                                                                                                        </w:t>
      </w:r>
    </w:p>
    <w:p w:rsidR="005D3112" w:rsidRPr="005D3112" w:rsidRDefault="005D3112" w:rsidP="005D3112"/>
    <w:p w:rsidR="005D3112" w:rsidRPr="005D3112" w:rsidRDefault="005D3112" w:rsidP="005D3112">
      <w:r w:rsidRPr="005D3112">
        <w:t xml:space="preserve">                                                          </w:t>
      </w: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  <w:r w:rsidRPr="005D3112">
        <w:rPr>
          <w:b/>
        </w:rPr>
        <w:t>РАЗДЕЛ 1. ОБЩАЯ ХАРАКТЕРИСТИКА  СФЕРЫ  РЕАЛИЗАЦИИ МУНИЦИПАЛЬНОЙ ПРОГРАММЫ</w:t>
      </w:r>
    </w:p>
    <w:p w:rsidR="005D3112" w:rsidRPr="005D3112" w:rsidRDefault="005D3112" w:rsidP="005D3112">
      <w:r w:rsidRPr="005D3112">
        <w:t xml:space="preserve">     Настоящая Программа разработана в соответствии с Федеральным законом от 06.10.2003г. № 131 – ФЗ «Об общих принципах местного самоуправления в Российской Федерации», Федеральным законом от 30.12.2004г. № 210 –ФЗ «Об основах регулирования тарифов организаций коммунального комплекса», Градостроительным кодексом, Уставом </w:t>
      </w:r>
      <w:proofErr w:type="spellStart"/>
      <w:r w:rsidRPr="005D3112">
        <w:t>Перекопского</w:t>
      </w:r>
      <w:proofErr w:type="spellEnd"/>
      <w:r w:rsidRPr="005D3112">
        <w:t xml:space="preserve"> сельского поселения </w:t>
      </w:r>
      <w:proofErr w:type="spellStart"/>
      <w:r w:rsidRPr="005D3112">
        <w:t>Клетского</w:t>
      </w:r>
      <w:proofErr w:type="spellEnd"/>
      <w:r w:rsidRPr="005D3112">
        <w:t xml:space="preserve"> муниципального района.</w:t>
      </w:r>
    </w:p>
    <w:p w:rsidR="005D3112" w:rsidRPr="005D3112" w:rsidRDefault="005D3112" w:rsidP="005D3112">
      <w:r w:rsidRPr="005D3112">
        <w:t xml:space="preserve">     Водоснабжением в </w:t>
      </w:r>
      <w:proofErr w:type="spellStart"/>
      <w:r w:rsidRPr="005D3112">
        <w:t>Перекопском</w:t>
      </w:r>
      <w:proofErr w:type="spellEnd"/>
      <w:r w:rsidRPr="005D3112">
        <w:t xml:space="preserve"> сельском поселении занимается ТСЖ «</w:t>
      </w:r>
      <w:proofErr w:type="spellStart"/>
      <w:r w:rsidRPr="005D3112">
        <w:t>Перекопское</w:t>
      </w:r>
      <w:proofErr w:type="spellEnd"/>
      <w:r w:rsidRPr="005D3112">
        <w:t>»</w:t>
      </w:r>
    </w:p>
    <w:p w:rsidR="005D3112" w:rsidRPr="005D3112" w:rsidRDefault="005D3112" w:rsidP="005D3112"/>
    <w:p w:rsidR="005D3112" w:rsidRPr="005D3112" w:rsidRDefault="005D3112" w:rsidP="005D3112">
      <w:pPr>
        <w:rPr>
          <w:b/>
        </w:rPr>
      </w:pPr>
      <w:r w:rsidRPr="005D3112">
        <w:rPr>
          <w:b/>
        </w:rPr>
        <w:t xml:space="preserve">            Параметры, характеризующие отрасль коммунального хозяйства</w:t>
      </w:r>
    </w:p>
    <w:p w:rsidR="005D3112" w:rsidRPr="005D3112" w:rsidRDefault="005D3112" w:rsidP="005D3112">
      <w:pPr>
        <w:rPr>
          <w:b/>
        </w:rPr>
      </w:pPr>
      <w:r w:rsidRPr="005D3112">
        <w:rPr>
          <w:b/>
        </w:rPr>
        <w:t>Таблица №1</w:t>
      </w:r>
    </w:p>
    <w:tbl>
      <w:tblPr>
        <w:tblpPr w:leftFromText="180" w:rightFromText="180" w:vertAnchor="text" w:horzAnchor="margin" w:tblpY="59"/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532"/>
        <w:gridCol w:w="992"/>
        <w:gridCol w:w="709"/>
        <w:gridCol w:w="850"/>
        <w:gridCol w:w="993"/>
        <w:gridCol w:w="634"/>
      </w:tblGrid>
      <w:tr w:rsidR="005D3112" w:rsidRPr="005D3112" w:rsidTr="005D31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2017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2019 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2020 г.</w:t>
            </w:r>
          </w:p>
        </w:tc>
      </w:tr>
      <w:tr w:rsidR="005D3112" w:rsidRPr="005D3112" w:rsidTr="005D31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 xml:space="preserve">Количество домовладений  на территории </w:t>
            </w:r>
            <w:proofErr w:type="spellStart"/>
            <w:r w:rsidRPr="005D3112">
              <w:t>Перекопского</w:t>
            </w:r>
            <w:proofErr w:type="spellEnd"/>
            <w:r w:rsidRPr="005D3112"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proofErr w:type="gramStart"/>
            <w:r w:rsidRPr="005D3112">
              <w:t>Ед.</w:t>
            </w:r>
            <w:proofErr w:type="gramEnd"/>
            <w:r w:rsidRPr="005D311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466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466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466</w:t>
            </w:r>
          </w:p>
        </w:tc>
      </w:tr>
      <w:tr w:rsidR="005D3112" w:rsidRPr="005D3112" w:rsidTr="005D31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Действующие водонапорные скважины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 xml:space="preserve">   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6</w:t>
            </w:r>
          </w:p>
        </w:tc>
      </w:tr>
      <w:tr w:rsidR="005D3112" w:rsidRPr="005D3112" w:rsidTr="005D31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Протяженность сетей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 xml:space="preserve">14 </w:t>
            </w:r>
            <w:r w:rsidRPr="005D3112"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lastRenderedPageBreak/>
              <w:t xml:space="preserve">14 </w:t>
            </w:r>
            <w:r w:rsidRPr="005D3112">
              <w:lastRenderedPageBreak/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lastRenderedPageBreak/>
              <w:t>14 300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 xml:space="preserve">14 </w:t>
            </w:r>
            <w:r w:rsidRPr="005D3112">
              <w:lastRenderedPageBreak/>
              <w:t>300</w:t>
            </w:r>
          </w:p>
        </w:tc>
      </w:tr>
      <w:tr w:rsidR="005D3112" w:rsidRPr="005D3112" w:rsidTr="005D31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Мощность водопровода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м3/</w:t>
            </w:r>
            <w:proofErr w:type="spellStart"/>
            <w:r w:rsidRPr="005D3112">
              <w:t>сут</w:t>
            </w:r>
            <w:proofErr w:type="spellEnd"/>
            <w:r w:rsidRPr="005D311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1500,0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1500,0</w:t>
            </w:r>
          </w:p>
        </w:tc>
      </w:tr>
      <w:tr w:rsidR="005D3112" w:rsidRPr="005D3112" w:rsidTr="005D31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Отпуск воды всем потребителям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pPr>
              <w:rPr>
                <w:vertAlign w:val="superscript"/>
              </w:rPr>
            </w:pPr>
            <w:r w:rsidRPr="005D3112">
              <w:t>Тыс. м</w:t>
            </w:r>
            <w:r w:rsidRPr="005D3112"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33,0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33,0</w:t>
            </w:r>
          </w:p>
        </w:tc>
      </w:tr>
      <w:tr w:rsidR="005D3112" w:rsidRPr="005D3112" w:rsidTr="005D31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Потребление воды (на 1 жителя)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м. куб.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20</w:t>
            </w:r>
          </w:p>
        </w:tc>
      </w:tr>
      <w:tr w:rsidR="005D3112" w:rsidRPr="005D3112" w:rsidTr="005D31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Обеспеченность жилищного фонда водопроводом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12" w:rsidRPr="005D3112" w:rsidRDefault="005D3112" w:rsidP="005D3112">
            <w:r w:rsidRPr="005D3112">
              <w:t>62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12" w:rsidRPr="005D3112" w:rsidRDefault="005D3112" w:rsidP="005D3112">
            <w:r w:rsidRPr="005D3112">
              <w:t>62</w:t>
            </w:r>
          </w:p>
        </w:tc>
      </w:tr>
    </w:tbl>
    <w:p w:rsidR="005D3112" w:rsidRPr="005D3112" w:rsidRDefault="005D3112" w:rsidP="005D3112">
      <w:pPr>
        <w:rPr>
          <w:b/>
        </w:rPr>
      </w:pPr>
      <w:r w:rsidRPr="005D3112">
        <w:t xml:space="preserve">   </w:t>
      </w:r>
      <w:r w:rsidRPr="005D3112">
        <w:rPr>
          <w:b/>
        </w:rPr>
        <w:t>Техническое состояние сети:</w:t>
      </w:r>
    </w:p>
    <w:p w:rsidR="005D3112" w:rsidRPr="005D3112" w:rsidRDefault="005D3112" w:rsidP="005D3112">
      <w:r w:rsidRPr="005D3112">
        <w:t xml:space="preserve">       На территории </w:t>
      </w:r>
      <w:proofErr w:type="spellStart"/>
      <w:r w:rsidRPr="005D3112">
        <w:t>Перекопского</w:t>
      </w:r>
      <w:proofErr w:type="spellEnd"/>
      <w:r w:rsidRPr="005D3112">
        <w:t xml:space="preserve"> сельского поселения действуют 2 водонапорных башен.  Водозабор осуществляется глубинными скважинами. Водонапорные башни не оборудованы санитарными зонами. Очистные сооружения отсутствуют. Протяженность водопроводной сети 14 300 метров.</w:t>
      </w:r>
    </w:p>
    <w:p w:rsidR="005D3112" w:rsidRPr="005D3112" w:rsidRDefault="005D3112" w:rsidP="005D3112">
      <w:r w:rsidRPr="005D3112">
        <w:t xml:space="preserve"> Ввод в эксплуатацию в 1974 году, износ 75 %, состояние неудовлетворительное. </w:t>
      </w:r>
    </w:p>
    <w:p w:rsidR="005D3112" w:rsidRPr="005D3112" w:rsidRDefault="005D3112" w:rsidP="005D3112"/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pPr>
        <w:rPr>
          <w:b/>
          <w:bCs/>
        </w:rPr>
      </w:pPr>
    </w:p>
    <w:p w:rsidR="005D3112" w:rsidRPr="005D3112" w:rsidRDefault="005D3112" w:rsidP="005D3112">
      <w:r w:rsidRPr="005D3112">
        <w:rPr>
          <w:b/>
          <w:bCs/>
        </w:rPr>
        <w:t>Схема доступной мощности системы водоснабжения в</w:t>
      </w:r>
      <w:r w:rsidRPr="005D3112">
        <w:t xml:space="preserve"> </w:t>
      </w:r>
      <w:proofErr w:type="spellStart"/>
      <w:r w:rsidRPr="005D3112">
        <w:rPr>
          <w:b/>
          <w:bCs/>
        </w:rPr>
        <w:t>Перекопском</w:t>
      </w:r>
      <w:proofErr w:type="spellEnd"/>
      <w:r w:rsidRPr="005D3112">
        <w:rPr>
          <w:b/>
          <w:bCs/>
        </w:rPr>
        <w:t xml:space="preserve"> сельском поселении</w:t>
      </w:r>
    </w:p>
    <w:p w:rsidR="005D3112" w:rsidRPr="005D3112" w:rsidRDefault="005D3112" w:rsidP="005D3112">
      <w:r w:rsidRPr="005D3112">
        <w:rPr>
          <w:b/>
        </w:rPr>
        <w:lastRenderedPageBreak/>
        <w:drawing>
          <wp:inline distT="0" distB="0" distL="0" distR="0">
            <wp:extent cx="5915025" cy="4257675"/>
            <wp:effectExtent l="0" t="0" r="9525" b="9525"/>
            <wp:docPr id="2" name="Рисунок 2" descr="Готовая Распопинск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отовая Распопинская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12" w:rsidRPr="005D3112" w:rsidRDefault="005D3112" w:rsidP="005D3112"/>
    <w:p w:rsidR="005D3112" w:rsidRPr="005D3112" w:rsidRDefault="005D3112" w:rsidP="005D3112">
      <w:pPr>
        <w:rPr>
          <w:b/>
          <w:bCs/>
        </w:rPr>
      </w:pPr>
      <w:bookmarkStart w:id="2" w:name="_Toc246320024"/>
      <w:r w:rsidRPr="005D3112">
        <w:rPr>
          <w:b/>
          <w:bCs/>
        </w:rPr>
        <w:t xml:space="preserve">Показатели работы системы водоснабжения в </w:t>
      </w:r>
      <w:proofErr w:type="spellStart"/>
      <w:r w:rsidRPr="005D3112">
        <w:rPr>
          <w:b/>
          <w:bCs/>
        </w:rPr>
        <w:t>Перекопском</w:t>
      </w:r>
      <w:proofErr w:type="spellEnd"/>
      <w:r w:rsidRPr="005D3112">
        <w:rPr>
          <w:b/>
          <w:bCs/>
        </w:rPr>
        <w:t xml:space="preserve"> сельском поселении</w:t>
      </w:r>
    </w:p>
    <w:p w:rsidR="005D3112" w:rsidRPr="005D3112" w:rsidRDefault="005D3112" w:rsidP="005D3112">
      <w:pPr>
        <w:rPr>
          <w:b/>
          <w:bCs/>
        </w:rPr>
      </w:pPr>
      <w:r w:rsidRPr="005D3112">
        <w:lastRenderedPageBreak/>
        <w:drawing>
          <wp:inline distT="0" distB="0" distL="0" distR="0" wp14:anchorId="20783D58" wp14:editId="3FD62984">
            <wp:extent cx="5943600" cy="3990975"/>
            <wp:effectExtent l="0" t="0" r="0" b="9525"/>
            <wp:docPr id="1" name="Рисунок 1" descr="Распопинск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Распопинская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12" w:rsidRPr="005D3112" w:rsidRDefault="005D3112" w:rsidP="005D3112">
      <w:pPr>
        <w:rPr>
          <w:b/>
          <w:bCs/>
          <w:lang w:val="x-none"/>
        </w:rPr>
      </w:pPr>
    </w:p>
    <w:p w:rsidR="005D3112" w:rsidRPr="005D3112" w:rsidRDefault="005D3112" w:rsidP="005D3112">
      <w:pPr>
        <w:rPr>
          <w:b/>
          <w:bCs/>
          <w:lang w:val="x-none"/>
        </w:rPr>
      </w:pPr>
      <w:r w:rsidRPr="005D3112">
        <w:rPr>
          <w:b/>
          <w:bCs/>
          <w:lang w:val="x-none"/>
        </w:rPr>
        <w:t xml:space="preserve">РАЗДЕЛ 2. </w:t>
      </w:r>
      <w:bookmarkEnd w:id="2"/>
      <w:r w:rsidRPr="005D3112">
        <w:rPr>
          <w:b/>
          <w:bCs/>
          <w:lang w:val="x-none"/>
        </w:rPr>
        <w:t>ЦЕЛИ, ЗАДАЧИ, СРОКИ И ЭТАПЫ РЕАЛИЗАЦИИ МУНИЦИПАЛЬНОЙ ПРОГРАММЫ</w:t>
      </w:r>
    </w:p>
    <w:p w:rsidR="005D3112" w:rsidRPr="005D3112" w:rsidRDefault="005D3112" w:rsidP="005D3112"/>
    <w:p w:rsidR="005D3112" w:rsidRPr="005D3112" w:rsidRDefault="005D3112" w:rsidP="005D3112">
      <w:pPr>
        <w:rPr>
          <w:bCs/>
          <w:lang w:val="x-none"/>
        </w:rPr>
      </w:pPr>
      <w:r w:rsidRPr="005D3112">
        <w:rPr>
          <w:b/>
          <w:bCs/>
          <w:lang w:val="x-none"/>
        </w:rPr>
        <w:t xml:space="preserve">     Целью</w:t>
      </w:r>
      <w:r w:rsidRPr="005D3112">
        <w:rPr>
          <w:bCs/>
          <w:lang w:val="x-none"/>
        </w:rPr>
        <w:t xml:space="preserve"> программы является улучшение качества жизни жителей </w:t>
      </w:r>
      <w:proofErr w:type="spellStart"/>
      <w:r w:rsidRPr="005D3112">
        <w:rPr>
          <w:bCs/>
        </w:rPr>
        <w:t>Перекопского</w:t>
      </w:r>
      <w:proofErr w:type="spellEnd"/>
      <w:r w:rsidRPr="005D3112">
        <w:rPr>
          <w:bCs/>
          <w:lang w:val="x-none"/>
        </w:rPr>
        <w:t xml:space="preserve"> сельского поселения </w:t>
      </w:r>
      <w:proofErr w:type="spellStart"/>
      <w:r w:rsidRPr="005D3112">
        <w:rPr>
          <w:bCs/>
          <w:lang w:val="x-none"/>
        </w:rPr>
        <w:t>Клетского</w:t>
      </w:r>
      <w:proofErr w:type="spellEnd"/>
      <w:r w:rsidRPr="005D3112">
        <w:rPr>
          <w:bCs/>
          <w:lang w:val="x-none"/>
        </w:rPr>
        <w:t xml:space="preserve"> муниципального района путем </w:t>
      </w:r>
      <w:r w:rsidRPr="005D3112">
        <w:rPr>
          <w:bCs/>
        </w:rPr>
        <w:t xml:space="preserve">реконструкции </w:t>
      </w:r>
      <w:r w:rsidRPr="005D3112">
        <w:rPr>
          <w:bCs/>
          <w:lang w:val="x-none"/>
        </w:rPr>
        <w:t xml:space="preserve"> водопровода </w:t>
      </w:r>
      <w:r w:rsidRPr="005D3112">
        <w:rPr>
          <w:bCs/>
        </w:rPr>
        <w:t xml:space="preserve">в </w:t>
      </w:r>
      <w:proofErr w:type="spellStart"/>
      <w:r w:rsidRPr="005D3112">
        <w:rPr>
          <w:bCs/>
        </w:rPr>
        <w:t>Перекопском</w:t>
      </w:r>
      <w:proofErr w:type="spellEnd"/>
      <w:r w:rsidRPr="005D3112">
        <w:rPr>
          <w:bCs/>
        </w:rPr>
        <w:t xml:space="preserve"> сельском поселении </w:t>
      </w:r>
      <w:r w:rsidRPr="005D3112">
        <w:rPr>
          <w:bCs/>
          <w:lang w:val="x-none"/>
        </w:rPr>
        <w:t xml:space="preserve">и организация бесперебойного, качественного водоснабжения жителей </w:t>
      </w:r>
      <w:proofErr w:type="spellStart"/>
      <w:r w:rsidRPr="005D3112">
        <w:rPr>
          <w:bCs/>
        </w:rPr>
        <w:t>Перекопского</w:t>
      </w:r>
      <w:proofErr w:type="spellEnd"/>
      <w:r w:rsidRPr="005D3112">
        <w:rPr>
          <w:bCs/>
          <w:lang w:val="x-none"/>
        </w:rPr>
        <w:t xml:space="preserve"> сельского поселения, особенно в летний период.</w:t>
      </w:r>
    </w:p>
    <w:p w:rsidR="005D3112" w:rsidRPr="005D3112" w:rsidRDefault="005D3112" w:rsidP="005D3112">
      <w:r w:rsidRPr="005D3112">
        <w:t xml:space="preserve">     Цель программы способствует созданию условий для устойчивого развития территорий </w:t>
      </w:r>
      <w:proofErr w:type="spellStart"/>
      <w:r w:rsidRPr="005D3112">
        <w:t>Перекопского</w:t>
      </w:r>
      <w:proofErr w:type="spellEnd"/>
      <w:r w:rsidRPr="005D3112">
        <w:t xml:space="preserve">  сельского поселения </w:t>
      </w:r>
      <w:proofErr w:type="spellStart"/>
      <w:r w:rsidRPr="005D3112">
        <w:t>Клетского</w:t>
      </w:r>
      <w:proofErr w:type="spellEnd"/>
      <w:r w:rsidRPr="005D3112">
        <w:t xml:space="preserve"> муниципального района, развитию экономического потенциала, закреплению населения на обустроенной территории.     </w:t>
      </w:r>
    </w:p>
    <w:p w:rsidR="005D3112" w:rsidRPr="005D3112" w:rsidRDefault="005D3112" w:rsidP="005D3112">
      <w:pPr>
        <w:rPr>
          <w:b/>
        </w:rPr>
      </w:pPr>
      <w:r w:rsidRPr="005D3112">
        <w:rPr>
          <w:b/>
        </w:rPr>
        <w:t>Задачи:</w:t>
      </w:r>
    </w:p>
    <w:p w:rsidR="005D3112" w:rsidRPr="005D3112" w:rsidRDefault="005D3112" w:rsidP="005D3112">
      <w:r w:rsidRPr="005D3112">
        <w:t xml:space="preserve">-проведение комплекса мероприятий по реконструкции водопроводной сети и  водозаборных скважин в целях бесперебойного, устойчивого водоснабжения населения в </w:t>
      </w:r>
      <w:proofErr w:type="spellStart"/>
      <w:r w:rsidRPr="005D3112">
        <w:t>Перекопском</w:t>
      </w:r>
      <w:proofErr w:type="spellEnd"/>
      <w:r w:rsidRPr="005D3112">
        <w:t xml:space="preserve"> сельском поселении</w:t>
      </w:r>
    </w:p>
    <w:p w:rsidR="005D3112" w:rsidRPr="005D3112" w:rsidRDefault="005D3112" w:rsidP="005D3112">
      <w:r w:rsidRPr="005D3112">
        <w:rPr>
          <w:b/>
        </w:rPr>
        <w:t>Сроки</w:t>
      </w:r>
      <w:r w:rsidRPr="005D3112">
        <w:t xml:space="preserve"> реализации муниципальной программы: 2017-2020 годы.</w:t>
      </w:r>
    </w:p>
    <w:p w:rsidR="005D3112" w:rsidRPr="005D3112" w:rsidRDefault="005D3112" w:rsidP="005D3112"/>
    <w:p w:rsidR="005D3112" w:rsidRPr="005D3112" w:rsidRDefault="005D3112" w:rsidP="005D3112">
      <w:pPr>
        <w:rPr>
          <w:b/>
          <w:bCs/>
        </w:rPr>
      </w:pPr>
      <w:r w:rsidRPr="005D3112">
        <w:rPr>
          <w:b/>
          <w:bCs/>
          <w:lang w:val="x-none"/>
        </w:rPr>
        <w:lastRenderedPageBreak/>
        <w:t>РАЗДЕЛ 3. ЦЕЛЕВЫЕ ПОКАЗАТЕЛИ ДОСТИЖЕНИЯ ЦЕЛЕЙ И РЕШЕНИЯ ЗАДАЧ, ОСНОВНЫЕ ОЖИДАЕМЫЕ КОНЕЧНЫЕ РЕЗУЛЬТАТЫ МУНИЦИПАЛЬНОЙ ПРОГРАММЫ</w:t>
      </w:r>
    </w:p>
    <w:p w:rsidR="005D3112" w:rsidRPr="005D3112" w:rsidRDefault="005D3112" w:rsidP="005D3112">
      <w:r w:rsidRPr="005D3112">
        <w:t xml:space="preserve">      Целевые показатели представлены в приложение 2 форма 1 к муниципальной программе «Программа комплексное развитие систем коммунальной инфраструктуры </w:t>
      </w:r>
      <w:proofErr w:type="spellStart"/>
      <w:r w:rsidRPr="005D3112">
        <w:t>Перекопского</w:t>
      </w:r>
      <w:proofErr w:type="spellEnd"/>
      <w:r w:rsidRPr="005D3112">
        <w:t xml:space="preserve"> сельского поселения </w:t>
      </w:r>
      <w:proofErr w:type="spellStart"/>
      <w:r w:rsidRPr="005D3112">
        <w:t>Клетского</w:t>
      </w:r>
      <w:proofErr w:type="spellEnd"/>
      <w:r w:rsidRPr="005D3112">
        <w:t xml:space="preserve"> муниципального района на 2017-2020 годы». </w:t>
      </w:r>
    </w:p>
    <w:p w:rsidR="005D3112" w:rsidRPr="005D3112" w:rsidRDefault="005D3112" w:rsidP="005D3112">
      <w:r w:rsidRPr="005D3112">
        <w:t>Программа предусматривает достижение целевых показателей:</w:t>
      </w:r>
    </w:p>
    <w:p w:rsidR="005D3112" w:rsidRPr="005D3112" w:rsidRDefault="005D3112" w:rsidP="005D3112">
      <w:r w:rsidRPr="005D3112">
        <w:t xml:space="preserve">-  бесперебойное функционирование водопровода в х. Перекопка. </w:t>
      </w:r>
    </w:p>
    <w:p w:rsidR="005D3112" w:rsidRPr="005D3112" w:rsidRDefault="005D3112" w:rsidP="005D3112"/>
    <w:p w:rsidR="005D3112" w:rsidRPr="005D3112" w:rsidRDefault="005D3112" w:rsidP="005D3112">
      <w:r w:rsidRPr="005D3112">
        <w:rPr>
          <w:b/>
        </w:rPr>
        <w:t xml:space="preserve">      </w:t>
      </w:r>
      <w:r w:rsidRPr="005D3112">
        <w:t xml:space="preserve">До 2020 года по завершению Программы, все скважины должны быть реконструированы с целью бесперебойного водоснабжения населения  </w:t>
      </w: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  <w:r w:rsidRPr="005D3112">
        <w:rPr>
          <w:b/>
        </w:rPr>
        <w:t>РАЗДЕЛ 4. ОБОБЩЕННАЯ ХАРАКТЕРИСТИКА ОСНОВНЫХ МЕРОПРИЯТИЙ МУНИЦИПАЛЬНОЙ ПРОГРАММЫ</w:t>
      </w:r>
    </w:p>
    <w:p w:rsidR="005D3112" w:rsidRPr="005D3112" w:rsidRDefault="005D3112" w:rsidP="005D3112">
      <w:bookmarkStart w:id="3" w:name="_Toc246320026"/>
      <w:r w:rsidRPr="005D3112">
        <w:t xml:space="preserve">   </w:t>
      </w:r>
      <w:bookmarkEnd w:id="3"/>
    </w:p>
    <w:p w:rsidR="005D3112" w:rsidRPr="005D3112" w:rsidRDefault="005D3112" w:rsidP="005D3112">
      <w:r w:rsidRPr="005D3112">
        <w:t>Реализация муниципальной программы предполагает следующие организационные    мероприятия:</w:t>
      </w:r>
    </w:p>
    <w:p w:rsidR="005D3112" w:rsidRPr="005D3112" w:rsidRDefault="005D3112" w:rsidP="005D3112">
      <w:r w:rsidRPr="005D3112">
        <w:t>-</w:t>
      </w:r>
      <w:r w:rsidRPr="005D3112">
        <w:tab/>
        <w:t>реконструкция водопроводной сети, замена водонапорных башен, замена запорно-регулирующей арматуры;</w:t>
      </w:r>
    </w:p>
    <w:p w:rsidR="005D3112" w:rsidRPr="005D3112" w:rsidRDefault="005D3112" w:rsidP="005D3112">
      <w:r w:rsidRPr="005D3112">
        <w:t>- установка приборов учета на выходе (6 штук) - установка приборов учета в каждом домовладении.</w:t>
      </w:r>
    </w:p>
    <w:p w:rsidR="005D3112" w:rsidRPr="005D3112" w:rsidRDefault="005D3112" w:rsidP="005D3112">
      <w:r w:rsidRPr="005D3112">
        <w:t>Реализацию мероприятий муниципальной программы предлагается осуществлять, согласно приложению 2. формы 2.</w:t>
      </w:r>
    </w:p>
    <w:p w:rsidR="005D3112" w:rsidRPr="005D3112" w:rsidRDefault="005D3112" w:rsidP="005D3112"/>
    <w:p w:rsidR="005D3112" w:rsidRPr="005D3112" w:rsidRDefault="005D3112" w:rsidP="005D3112">
      <w:pPr>
        <w:rPr>
          <w:b/>
        </w:rPr>
      </w:pPr>
      <w:r w:rsidRPr="005D3112">
        <w:rPr>
          <w:b/>
        </w:rPr>
        <w:t>РАЗДЕЛ 5. ПРОГНОЗ СВОДНЫХ ЦЕЛЕВЫХ ПОКАЗАТЕЛЕЙ МУНИЦИПАЛЬНЫХ ЗАДАНИЙ В РАМКАХ РЕАЛИЗАЦИИ МУНИЦИПАЛЬНОЙ ПРОГРАММЫ СОГЛАСНО ПРИЛОЖЕНИЮ 3.</w:t>
      </w:r>
    </w:p>
    <w:p w:rsidR="005D3112" w:rsidRPr="005D3112" w:rsidRDefault="005D3112" w:rsidP="005D3112"/>
    <w:p w:rsidR="005D3112" w:rsidRPr="005D3112" w:rsidRDefault="005D3112" w:rsidP="005D3112">
      <w:r w:rsidRPr="005D3112">
        <w:t xml:space="preserve">     Программой не предусмотрено выполнение мероприятий в рамках муниципальных заданий, согласно приложению 2, формы 3.</w:t>
      </w: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  <w:r w:rsidRPr="005D3112">
        <w:rPr>
          <w:b/>
        </w:rPr>
        <w:t>РАЗДЕЛ 6. ОБОСНОВАНИЕ ОБЪЕМА ФИНАНСОВЫХ РЕСУРСОВ, НЕОБХОДИМЫХ ДЛЯ РЕАЛИЗАЦИИ МУНИЦИПАЛЬНОЙ ПРОГРАММЫ</w:t>
      </w:r>
    </w:p>
    <w:p w:rsidR="005D3112" w:rsidRPr="005D3112" w:rsidRDefault="005D3112" w:rsidP="005D3112">
      <w:r w:rsidRPr="005D3112">
        <w:t xml:space="preserve">               Финансирование мероприятий программы осуществляется из бюджета </w:t>
      </w:r>
      <w:proofErr w:type="spellStart"/>
      <w:r w:rsidRPr="005D3112">
        <w:t>Клетского</w:t>
      </w:r>
      <w:proofErr w:type="spellEnd"/>
      <w:r w:rsidRPr="005D3112">
        <w:t xml:space="preserve">  муниципального района.</w:t>
      </w:r>
    </w:p>
    <w:p w:rsidR="005D3112" w:rsidRPr="005D3112" w:rsidRDefault="005D3112" w:rsidP="005D3112">
      <w:r w:rsidRPr="005D3112">
        <w:t xml:space="preserve">       Распределение бюджетных ассигнований за счет средств районного бюджета на реализацию  муниципальной программы утверждается решением </w:t>
      </w:r>
      <w:proofErr w:type="spellStart"/>
      <w:r w:rsidRPr="005D3112">
        <w:t>Клетской</w:t>
      </w:r>
      <w:proofErr w:type="spellEnd"/>
      <w:r w:rsidRPr="005D3112">
        <w:t xml:space="preserve"> районной Думы о районном бюджете на очередной финансовый год и на плановый период программы за счет средств районного бюджета.</w:t>
      </w:r>
    </w:p>
    <w:p w:rsidR="005D3112" w:rsidRPr="005D3112" w:rsidRDefault="005D3112" w:rsidP="005D3112">
      <w:r w:rsidRPr="005D3112">
        <w:t>     Общий  объем финансирования   на период 2017-2020 годы составляет 479,00 тыс. руб. в том числе по годам:</w:t>
      </w:r>
    </w:p>
    <w:p w:rsidR="005D3112" w:rsidRPr="005D3112" w:rsidRDefault="005D3112" w:rsidP="005D3112">
      <w:r w:rsidRPr="005D3112">
        <w:t>2017 год – 479,00 тыс. руб.;</w:t>
      </w:r>
    </w:p>
    <w:p w:rsidR="005D3112" w:rsidRPr="005D3112" w:rsidRDefault="005D3112" w:rsidP="005D3112">
      <w:r w:rsidRPr="005D3112">
        <w:t>2018 год – 0 тыс. руб.</w:t>
      </w:r>
    </w:p>
    <w:p w:rsidR="005D3112" w:rsidRPr="005D3112" w:rsidRDefault="005D3112" w:rsidP="005D3112">
      <w:r w:rsidRPr="005D3112">
        <w:t>2019 год – 0 тыс. руб.</w:t>
      </w:r>
    </w:p>
    <w:p w:rsidR="005D3112" w:rsidRPr="005D3112" w:rsidRDefault="005D3112" w:rsidP="005D3112">
      <w:r w:rsidRPr="005D3112">
        <w:t xml:space="preserve">2020 год – 0 </w:t>
      </w:r>
      <w:proofErr w:type="spellStart"/>
      <w:r w:rsidRPr="005D3112">
        <w:t>тыс</w:t>
      </w:r>
      <w:proofErr w:type="gramStart"/>
      <w:r w:rsidRPr="005D3112">
        <w:t>.р</w:t>
      </w:r>
      <w:proofErr w:type="gramEnd"/>
      <w:r w:rsidRPr="005D3112">
        <w:t>уб</w:t>
      </w:r>
      <w:proofErr w:type="spellEnd"/>
      <w:r w:rsidRPr="005D3112">
        <w:t>.</w:t>
      </w:r>
    </w:p>
    <w:p w:rsidR="005D3112" w:rsidRPr="005D3112" w:rsidRDefault="005D3112" w:rsidP="005D3112">
      <w:r w:rsidRPr="005D3112">
        <w:t xml:space="preserve">Сведения о ресурсном обеспечении реализации муниципальной программы приведены </w:t>
      </w:r>
      <w:proofErr w:type="gramStart"/>
      <w:r w:rsidRPr="005D3112">
        <w:t>в</w:t>
      </w:r>
      <w:proofErr w:type="gramEnd"/>
      <w:r w:rsidRPr="005D3112">
        <w:t xml:space="preserve"> </w:t>
      </w:r>
      <w:proofErr w:type="gramStart"/>
      <w:r w:rsidRPr="005D3112">
        <w:t>приложению</w:t>
      </w:r>
      <w:proofErr w:type="gramEnd"/>
      <w:r w:rsidRPr="005D3112">
        <w:t xml:space="preserve"> 2, формы 4.</w:t>
      </w: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pPr>
        <w:rPr>
          <w:b/>
        </w:rPr>
      </w:pPr>
      <w:r w:rsidRPr="005D3112">
        <w:rPr>
          <w:b/>
        </w:rPr>
        <w:t>РАЗДЕЛ 7. МЕХАНИЗМЫ РЕАЛИЗАЦИИ МУНИЦИПАЛЬНОЙ ПРОГРАММЫ</w:t>
      </w:r>
    </w:p>
    <w:p w:rsidR="005D3112" w:rsidRPr="005D3112" w:rsidRDefault="005D3112" w:rsidP="005D3112">
      <w:pPr>
        <w:rPr>
          <w:b/>
        </w:rPr>
      </w:pPr>
    </w:p>
    <w:p w:rsidR="005D3112" w:rsidRPr="005D3112" w:rsidRDefault="005D3112" w:rsidP="005D3112">
      <w:r w:rsidRPr="005D3112">
        <w:t>Механизм реализации программы включает в себя:</w:t>
      </w:r>
    </w:p>
    <w:p w:rsidR="005D3112" w:rsidRPr="005D3112" w:rsidRDefault="005D3112" w:rsidP="005D3112">
      <w:r w:rsidRPr="005D3112">
        <w:t>- стратегическое планирование и прогнозирование;</w:t>
      </w:r>
    </w:p>
    <w:p w:rsidR="005D3112" w:rsidRPr="005D3112" w:rsidRDefault="005D3112" w:rsidP="005D3112">
      <w:r w:rsidRPr="005D3112">
        <w:t>- принятие нормативно-правовых актов, способствующих решению задач программы;</w:t>
      </w:r>
    </w:p>
    <w:p w:rsidR="005D3112" w:rsidRPr="005D3112" w:rsidRDefault="005D3112" w:rsidP="005D3112">
      <w:r w:rsidRPr="005D3112">
        <w:t>- организационную структуру управления реализацией программы.</w:t>
      </w:r>
    </w:p>
    <w:p w:rsidR="005D3112" w:rsidRPr="005D3112" w:rsidRDefault="005D3112" w:rsidP="005D3112">
      <w:r w:rsidRPr="005D3112">
        <w:t xml:space="preserve">        Реализация муниципальной программы будет осуществляться ответственным исполнителем – отделом архитектуры и строительства, ЖКХ и охраны окружающей среды администрации  </w:t>
      </w:r>
      <w:proofErr w:type="spellStart"/>
      <w:r w:rsidRPr="005D3112">
        <w:t>Клетского</w:t>
      </w:r>
      <w:proofErr w:type="spellEnd"/>
      <w:r w:rsidRPr="005D3112">
        <w:t xml:space="preserve"> муниципального района Волгоградской области, путем координации и взаимодействия с соисполнителем муниципальной программы, учреждениями и организациями, участвующими в ее реализации на территории </w:t>
      </w:r>
      <w:proofErr w:type="spellStart"/>
      <w:r w:rsidRPr="005D3112">
        <w:t>Перекопского</w:t>
      </w:r>
      <w:proofErr w:type="spellEnd"/>
      <w:r w:rsidRPr="005D3112">
        <w:t xml:space="preserve"> сельского поселения </w:t>
      </w:r>
      <w:proofErr w:type="spellStart"/>
      <w:r w:rsidRPr="005D3112">
        <w:t>Клетского</w:t>
      </w:r>
      <w:proofErr w:type="spellEnd"/>
      <w:r w:rsidRPr="005D3112">
        <w:t xml:space="preserve"> муниципального района Волгоградской области.</w:t>
      </w:r>
    </w:p>
    <w:p w:rsidR="005D3112" w:rsidRPr="005D3112" w:rsidRDefault="005D3112" w:rsidP="005D3112">
      <w:r w:rsidRPr="005D3112">
        <w:t xml:space="preserve">     Администрация </w:t>
      </w:r>
      <w:proofErr w:type="spellStart"/>
      <w:r w:rsidRPr="005D3112">
        <w:t>Перекопского</w:t>
      </w:r>
      <w:proofErr w:type="spellEnd"/>
      <w:r w:rsidRPr="005D3112">
        <w:t xml:space="preserve"> сельского поселения  </w:t>
      </w:r>
      <w:proofErr w:type="spellStart"/>
      <w:r w:rsidRPr="005D3112">
        <w:t>Клетского</w:t>
      </w:r>
      <w:proofErr w:type="spellEnd"/>
      <w:r w:rsidRPr="005D3112">
        <w:t xml:space="preserve"> муниципального района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5F5498" w:rsidRDefault="005F5498"/>
    <w:p w:rsidR="005F5498" w:rsidRDefault="005F5498"/>
    <w:p w:rsidR="005F5498" w:rsidRDefault="005F5498"/>
    <w:p w:rsidR="005F5498" w:rsidRDefault="005F5498"/>
    <w:p w:rsidR="005F5498" w:rsidRDefault="005F5498"/>
    <w:p w:rsidR="005F5498" w:rsidRDefault="005F5498"/>
    <w:p w:rsidR="005F5498" w:rsidRDefault="005F5498"/>
    <w:p w:rsidR="005F5498" w:rsidRDefault="005F5498"/>
    <w:p w:rsidR="005F5498" w:rsidRDefault="005F5498"/>
    <w:p w:rsidR="005F5498" w:rsidRDefault="005F5498"/>
    <w:p w:rsidR="005F5498" w:rsidRPr="005F5498" w:rsidRDefault="005F5498" w:rsidP="005F5498">
      <w:pPr>
        <w:jc w:val="right"/>
      </w:pPr>
      <w:r w:rsidRPr="005F5498">
        <w:t>Приложение 2</w:t>
      </w:r>
    </w:p>
    <w:p w:rsidR="005F5498" w:rsidRPr="005F5498" w:rsidRDefault="005F5498" w:rsidP="005F5498">
      <w:pPr>
        <w:jc w:val="right"/>
      </w:pPr>
      <w:r w:rsidRPr="005F5498">
        <w:t>к муниципальной программе</w:t>
      </w:r>
    </w:p>
    <w:p w:rsidR="005F5498" w:rsidRPr="005F5498" w:rsidRDefault="005F5498" w:rsidP="005F5498">
      <w:pPr>
        <w:jc w:val="right"/>
      </w:pPr>
      <w:r w:rsidRPr="005F5498">
        <w:t>«Комплексное развитие систем</w:t>
      </w:r>
    </w:p>
    <w:p w:rsidR="005F5498" w:rsidRPr="005F5498" w:rsidRDefault="005F5498" w:rsidP="005F5498">
      <w:pPr>
        <w:jc w:val="right"/>
      </w:pPr>
      <w:r w:rsidRPr="005F5498">
        <w:t xml:space="preserve">коммунальной инфраструктуры </w:t>
      </w:r>
    </w:p>
    <w:p w:rsidR="005F5498" w:rsidRPr="005F5498" w:rsidRDefault="005F5498" w:rsidP="005F5498">
      <w:pPr>
        <w:jc w:val="right"/>
      </w:pPr>
      <w:proofErr w:type="spellStart"/>
      <w:r w:rsidRPr="005F5498">
        <w:t>Перекопского</w:t>
      </w:r>
      <w:proofErr w:type="spellEnd"/>
      <w:r w:rsidRPr="005F5498">
        <w:t xml:space="preserve"> сельского поселения</w:t>
      </w:r>
    </w:p>
    <w:p w:rsidR="005F5498" w:rsidRPr="005F5498" w:rsidRDefault="005F5498" w:rsidP="005F5498">
      <w:pPr>
        <w:jc w:val="right"/>
      </w:pPr>
      <w:proofErr w:type="spellStart"/>
      <w:r w:rsidRPr="005F5498">
        <w:t>Клетского</w:t>
      </w:r>
      <w:proofErr w:type="spellEnd"/>
      <w:r w:rsidRPr="005F5498">
        <w:t xml:space="preserve"> муниципального</w:t>
      </w:r>
    </w:p>
    <w:p w:rsidR="005F5498" w:rsidRPr="005F5498" w:rsidRDefault="005F5498" w:rsidP="005F5498">
      <w:pPr>
        <w:jc w:val="right"/>
      </w:pPr>
      <w:r w:rsidRPr="005F5498">
        <w:t>района на 2017 – 2020 годы»</w:t>
      </w:r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  <w:r w:rsidRPr="005F5498">
        <w:t>Форма 1</w:t>
      </w:r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  <w:bookmarkStart w:id="4" w:name="Par286"/>
      <w:bookmarkEnd w:id="4"/>
      <w:r w:rsidRPr="005F5498">
        <w:t>ПЕРЕЧЕНЬ</w:t>
      </w:r>
    </w:p>
    <w:p w:rsidR="005F5498" w:rsidRPr="005F5498" w:rsidRDefault="005F5498" w:rsidP="005F5498">
      <w:pPr>
        <w:jc w:val="right"/>
      </w:pPr>
      <w:r w:rsidRPr="005F5498">
        <w:t xml:space="preserve">целевых показателей муниципальной программы «Комплексное развитие систем коммунальной инфраструктуры </w:t>
      </w:r>
      <w:proofErr w:type="spellStart"/>
      <w:r w:rsidRPr="005F5498">
        <w:t>Перекопского</w:t>
      </w:r>
      <w:proofErr w:type="spellEnd"/>
      <w:r w:rsidRPr="005F5498">
        <w:t xml:space="preserve"> сельского поселения </w:t>
      </w:r>
      <w:proofErr w:type="spellStart"/>
      <w:r w:rsidRPr="005F5498">
        <w:t>Клетского</w:t>
      </w:r>
      <w:proofErr w:type="spellEnd"/>
      <w:r w:rsidRPr="005F5498">
        <w:t xml:space="preserve"> муниципального района  на 2017 – 2020 годы»</w:t>
      </w:r>
    </w:p>
    <w:p w:rsidR="005F5498" w:rsidRPr="005F5498" w:rsidRDefault="005F5498" w:rsidP="005F5498">
      <w:pPr>
        <w:jc w:val="right"/>
      </w:pPr>
    </w:p>
    <w:tbl>
      <w:tblPr>
        <w:tblW w:w="147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30"/>
        <w:gridCol w:w="2127"/>
        <w:gridCol w:w="1417"/>
        <w:gridCol w:w="1131"/>
        <w:gridCol w:w="1559"/>
        <w:gridCol w:w="1276"/>
        <w:gridCol w:w="1137"/>
      </w:tblGrid>
      <w:tr w:rsidR="005F5498" w:rsidRPr="005F5498" w:rsidTr="005F549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lastRenderedPageBreak/>
              <w:t>№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Целевые показатели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Единица 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Значения целевых показателей</w:t>
            </w:r>
          </w:p>
        </w:tc>
      </w:tr>
      <w:tr w:rsidR="005F5498" w:rsidRPr="005F5498" w:rsidTr="005F549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 xml:space="preserve">Базовый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2020</w:t>
            </w:r>
          </w:p>
        </w:tc>
      </w:tr>
      <w:tr w:rsidR="005F5498" w:rsidRPr="005F5498" w:rsidTr="005F5498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8</w:t>
            </w:r>
          </w:p>
        </w:tc>
      </w:tr>
      <w:tr w:rsidR="005F5498" w:rsidRPr="005F5498" w:rsidTr="005F54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Ремонт трассы по ул. Центральная, Степная, Заречная, Донская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  <w:rPr>
                <w:vertAlign w:val="superscript"/>
              </w:rPr>
            </w:pPr>
            <w:r w:rsidRPr="005F5498">
              <w:t xml:space="preserve"> Тыс. 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1,0,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1,0</w:t>
            </w:r>
          </w:p>
        </w:tc>
      </w:tr>
      <w:tr w:rsidR="005F5498" w:rsidRPr="005F5498" w:rsidTr="005F54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Реконструкция водонапорной башни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0</w:t>
            </w:r>
          </w:p>
        </w:tc>
      </w:tr>
      <w:tr w:rsidR="005F5498" w:rsidRPr="005F5498" w:rsidTr="005F54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Ремонт колонок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0</w:t>
            </w:r>
          </w:p>
        </w:tc>
      </w:tr>
      <w:tr w:rsidR="005F5498" w:rsidRPr="005F5498" w:rsidTr="005F54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Ремонт колодцев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</w:tr>
      <w:tr w:rsidR="005F5498" w:rsidRPr="005F5498" w:rsidTr="005F54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Ремонт и замена  глубинных насосов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</w:tr>
      <w:tr w:rsidR="005F5498" w:rsidRPr="005F5498" w:rsidTr="005F54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</w:tr>
    </w:tbl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</w:pPr>
      <w:r w:rsidRPr="005F5498">
        <w:t>Приложение 2</w:t>
      </w:r>
    </w:p>
    <w:p w:rsidR="005F5498" w:rsidRPr="005F5498" w:rsidRDefault="005F5498" w:rsidP="005F5498">
      <w:pPr>
        <w:jc w:val="right"/>
      </w:pPr>
      <w:r w:rsidRPr="005F5498">
        <w:t xml:space="preserve">                                                                 к муниципальной программе «Комплексное развитие систем </w:t>
      </w:r>
    </w:p>
    <w:p w:rsidR="005F5498" w:rsidRPr="005F5498" w:rsidRDefault="005F5498" w:rsidP="005F5498">
      <w:pPr>
        <w:jc w:val="right"/>
      </w:pPr>
      <w:r w:rsidRPr="005F5498">
        <w:t xml:space="preserve">                Коммунальной инфраструктуры </w:t>
      </w:r>
      <w:proofErr w:type="spellStart"/>
      <w:r w:rsidRPr="005F5498">
        <w:t>Перекопского</w:t>
      </w:r>
      <w:proofErr w:type="spellEnd"/>
      <w:r w:rsidRPr="005F5498">
        <w:t xml:space="preserve"> сельского поселения </w:t>
      </w:r>
    </w:p>
    <w:p w:rsidR="005F5498" w:rsidRPr="005F5498" w:rsidRDefault="005F5498" w:rsidP="005F5498">
      <w:pPr>
        <w:jc w:val="right"/>
      </w:pPr>
      <w:proofErr w:type="spellStart"/>
      <w:r w:rsidRPr="005F5498">
        <w:t>Клетского</w:t>
      </w:r>
      <w:proofErr w:type="spellEnd"/>
      <w:r w:rsidRPr="005F5498">
        <w:t xml:space="preserve"> муниципального района на 2017 – 2020 годы»</w:t>
      </w:r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  <w:r w:rsidRPr="005F5498">
        <w:t>Форма 2</w:t>
      </w:r>
    </w:p>
    <w:p w:rsidR="005F5498" w:rsidRPr="005F5498" w:rsidRDefault="005F5498" w:rsidP="005F5498">
      <w:pPr>
        <w:jc w:val="right"/>
      </w:pPr>
      <w:r w:rsidRPr="005F5498">
        <w:t>ПЕРЕЧЕНЬ</w:t>
      </w:r>
    </w:p>
    <w:p w:rsidR="005F5498" w:rsidRPr="005F5498" w:rsidRDefault="005F5498" w:rsidP="005F5498">
      <w:pPr>
        <w:jc w:val="right"/>
      </w:pPr>
      <w:r w:rsidRPr="005F5498">
        <w:t xml:space="preserve">мероприятий долгосрочной целевой муниципальной программы «Комплексное развитие систем коммунальной инфраструктуры  </w:t>
      </w:r>
      <w:proofErr w:type="spellStart"/>
      <w:r w:rsidRPr="005F5498">
        <w:t>Перекопского</w:t>
      </w:r>
      <w:proofErr w:type="spellEnd"/>
      <w:r w:rsidRPr="005F5498">
        <w:t xml:space="preserve"> сельского поселения </w:t>
      </w:r>
      <w:proofErr w:type="spellStart"/>
      <w:r w:rsidRPr="005F5498">
        <w:t>Клетского</w:t>
      </w:r>
      <w:proofErr w:type="spellEnd"/>
      <w:r w:rsidRPr="005F5498">
        <w:t xml:space="preserve"> муниципального района  на 2017 – 2020 годы» </w:t>
      </w:r>
    </w:p>
    <w:p w:rsidR="005F5498" w:rsidRPr="005F5498" w:rsidRDefault="005F5498" w:rsidP="005F5498">
      <w:pPr>
        <w:jc w:val="right"/>
        <w:rPr>
          <w:b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1841"/>
        <w:gridCol w:w="1418"/>
        <w:gridCol w:w="1276"/>
        <w:gridCol w:w="1417"/>
        <w:gridCol w:w="1276"/>
        <w:gridCol w:w="1559"/>
        <w:gridCol w:w="1984"/>
        <w:gridCol w:w="283"/>
      </w:tblGrid>
      <w:tr w:rsidR="005F5498" w:rsidRPr="005F5498" w:rsidTr="005F5498">
        <w:trPr>
          <w:trHeight w:val="1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 xml:space="preserve">№ </w:t>
            </w:r>
            <w:proofErr w:type="gramStart"/>
            <w:r w:rsidRPr="005F5498">
              <w:t>п</w:t>
            </w:r>
            <w:proofErr w:type="gramEnd"/>
            <w:r w:rsidRPr="005F5498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 xml:space="preserve">Ответственный исполнитель, </w:t>
            </w:r>
            <w:r w:rsidRPr="005F5498">
              <w:lastRenderedPageBreak/>
              <w:t>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lastRenderedPageBreak/>
              <w:t xml:space="preserve">Плановые сроки </w:t>
            </w:r>
            <w:r w:rsidRPr="005F5498">
              <w:lastRenderedPageBreak/>
              <w:t xml:space="preserve">реализации мероприятия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lastRenderedPageBreak/>
              <w:t>Объемы и источники финансирования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 xml:space="preserve">Ожидаемые результаты </w:t>
            </w:r>
            <w:r w:rsidRPr="005F5498">
              <w:lastRenderedPageBreak/>
              <w:t>реализации мероприятия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rPr>
          <w:trHeight w:val="31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rPr>
          <w:trHeight w:val="31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 xml:space="preserve"> 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Внебюджетные средства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9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 xml:space="preserve"> Ремонт трассы по ул. Центральная, Степная, Заречная, Донская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  <w:r w:rsidRPr="005F5498">
              <w:t xml:space="preserve">Администрация </w:t>
            </w:r>
            <w:proofErr w:type="spellStart"/>
            <w:r w:rsidRPr="005F5498">
              <w:t>Перекопского</w:t>
            </w:r>
            <w:proofErr w:type="spellEnd"/>
            <w:r w:rsidRPr="005F5498">
              <w:t xml:space="preserve"> сельского поселения</w:t>
            </w:r>
          </w:p>
          <w:p w:rsidR="005F5498" w:rsidRPr="005F5498" w:rsidRDefault="005F5498" w:rsidP="005F549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2017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2018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2019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 xml:space="preserve">Повышение качества и устойчивости водоснабжения жителей </w:t>
            </w:r>
            <w:proofErr w:type="spellStart"/>
            <w:r w:rsidRPr="005F5498">
              <w:t>х</w:t>
            </w:r>
            <w:proofErr w:type="gramStart"/>
            <w:r w:rsidRPr="005F5498">
              <w:t>.П</w:t>
            </w:r>
            <w:proofErr w:type="gramEnd"/>
            <w:r w:rsidRPr="005F5498">
              <w:t>ерекопка</w:t>
            </w:r>
            <w:proofErr w:type="spellEnd"/>
            <w:r w:rsidRPr="005F5498">
              <w:t xml:space="preserve"> и </w:t>
            </w:r>
            <w:proofErr w:type="spellStart"/>
            <w:r w:rsidRPr="005F5498">
              <w:t>х.Логовский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Реконструкция водонапорной башни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  <w:r w:rsidRPr="005F5498">
              <w:t>2017</w:t>
            </w:r>
          </w:p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Ремонт колонок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2017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2018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2019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Ремонт колодцев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2017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2018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2019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Ремонт и замена  глубинных насосов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2017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2018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2019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ИТОГО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ИТОГО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ИТОГО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2017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2018</w:t>
            </w:r>
          </w:p>
          <w:p w:rsidR="005F5498" w:rsidRPr="005F5498" w:rsidRDefault="005F5498" w:rsidP="005F5498">
            <w:pPr>
              <w:jc w:val="right"/>
            </w:pPr>
            <w:r w:rsidRPr="005F5498">
              <w:t>2019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479,00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479,00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  <w:p w:rsidR="005F5498" w:rsidRPr="005F5498" w:rsidRDefault="005F5498" w:rsidP="005F5498">
            <w:pPr>
              <w:jc w:val="right"/>
              <w:rPr>
                <w:b/>
              </w:rPr>
            </w:pPr>
            <w:r w:rsidRPr="005F5498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</w:tbl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  <w:r w:rsidRPr="005F5498">
        <w:t>Приложение 2</w:t>
      </w:r>
    </w:p>
    <w:p w:rsidR="005F5498" w:rsidRPr="005F5498" w:rsidRDefault="005F5498" w:rsidP="005F5498">
      <w:pPr>
        <w:jc w:val="right"/>
      </w:pPr>
      <w:r w:rsidRPr="005F5498">
        <w:t>к муниципальной программе</w:t>
      </w:r>
    </w:p>
    <w:p w:rsidR="005F5498" w:rsidRPr="005F5498" w:rsidRDefault="005F5498" w:rsidP="005F5498">
      <w:pPr>
        <w:jc w:val="right"/>
      </w:pPr>
      <w:r w:rsidRPr="005F5498">
        <w:t xml:space="preserve">«Комплексное развитие систем </w:t>
      </w:r>
    </w:p>
    <w:p w:rsidR="005F5498" w:rsidRPr="005F5498" w:rsidRDefault="005F5498" w:rsidP="005F5498">
      <w:pPr>
        <w:jc w:val="right"/>
      </w:pPr>
      <w:r w:rsidRPr="005F5498">
        <w:t xml:space="preserve">Коммунальной инфраструктуры </w:t>
      </w:r>
    </w:p>
    <w:p w:rsidR="005F5498" w:rsidRPr="005F5498" w:rsidRDefault="005F5498" w:rsidP="005F5498">
      <w:pPr>
        <w:jc w:val="right"/>
      </w:pPr>
      <w:proofErr w:type="spellStart"/>
      <w:r w:rsidRPr="005F5498">
        <w:t>Перекопского</w:t>
      </w:r>
      <w:proofErr w:type="spellEnd"/>
      <w:r w:rsidRPr="005F5498">
        <w:t xml:space="preserve"> сельского поселения </w:t>
      </w:r>
    </w:p>
    <w:p w:rsidR="005F5498" w:rsidRPr="005F5498" w:rsidRDefault="005F5498" w:rsidP="005F5498">
      <w:pPr>
        <w:jc w:val="right"/>
      </w:pPr>
      <w:proofErr w:type="spellStart"/>
      <w:r w:rsidRPr="005F5498">
        <w:t>Клетского</w:t>
      </w:r>
      <w:proofErr w:type="spellEnd"/>
      <w:r w:rsidRPr="005F5498">
        <w:t xml:space="preserve"> муниципального</w:t>
      </w:r>
    </w:p>
    <w:p w:rsidR="005F5498" w:rsidRPr="005F5498" w:rsidRDefault="005F5498" w:rsidP="005F5498">
      <w:pPr>
        <w:jc w:val="right"/>
      </w:pPr>
      <w:r w:rsidRPr="005F5498">
        <w:t>района на 2017 – 2020 годы»</w:t>
      </w:r>
    </w:p>
    <w:p w:rsidR="005F5498" w:rsidRPr="005F5498" w:rsidRDefault="005F5498" w:rsidP="005F5498">
      <w:pPr>
        <w:jc w:val="right"/>
      </w:pPr>
      <w:r w:rsidRPr="005F5498">
        <w:lastRenderedPageBreak/>
        <w:t>форма 3</w:t>
      </w:r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  <w:r w:rsidRPr="005F5498">
        <w:t>ПЕРЕЧЕНЬ</w:t>
      </w:r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  <w:r w:rsidRPr="005F5498">
        <w:t xml:space="preserve">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5F5498">
        <w:t>Клетского</w:t>
      </w:r>
      <w:proofErr w:type="spellEnd"/>
      <w:r w:rsidRPr="005F5498">
        <w:t xml:space="preserve"> муниципального района Волгоградской области по муниципальной программе «Комплексное развитие систем коммунальной инфраструктуры </w:t>
      </w:r>
      <w:proofErr w:type="spellStart"/>
      <w:r w:rsidRPr="005F5498">
        <w:t>Перекопского</w:t>
      </w:r>
      <w:proofErr w:type="spellEnd"/>
      <w:r w:rsidRPr="005F5498">
        <w:t xml:space="preserve"> сельского поселения </w:t>
      </w:r>
      <w:proofErr w:type="spellStart"/>
      <w:r w:rsidRPr="005F5498">
        <w:t>Клетского</w:t>
      </w:r>
      <w:proofErr w:type="spellEnd"/>
      <w:r w:rsidRPr="005F5498">
        <w:t xml:space="preserve"> муниципального района на 2017 – 2020 годы» </w:t>
      </w:r>
    </w:p>
    <w:p w:rsidR="005F5498" w:rsidRPr="005F5498" w:rsidRDefault="005F5498" w:rsidP="005F5498">
      <w:pPr>
        <w:jc w:val="right"/>
      </w:pPr>
    </w:p>
    <w:tbl>
      <w:tblPr>
        <w:tblW w:w="14175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276"/>
        <w:gridCol w:w="1179"/>
        <w:gridCol w:w="1134"/>
        <w:gridCol w:w="1276"/>
        <w:gridCol w:w="947"/>
        <w:gridCol w:w="1134"/>
        <w:gridCol w:w="1179"/>
        <w:gridCol w:w="1134"/>
        <w:gridCol w:w="1089"/>
      </w:tblGrid>
      <w:tr w:rsidR="005F5498" w:rsidRPr="005F5498" w:rsidTr="005F549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 xml:space="preserve">№ </w:t>
            </w:r>
            <w:proofErr w:type="gramStart"/>
            <w:r w:rsidRPr="005F5498">
              <w:t>п</w:t>
            </w:r>
            <w:proofErr w:type="gramEnd"/>
            <w:r w:rsidRPr="005F5498"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Наименование муниципальной услуги (работы)</w:t>
            </w: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Расходы районного бюджета на оказание муниципальной услуги (выполнение работ) (</w:t>
            </w:r>
            <w:proofErr w:type="spellStart"/>
            <w:r w:rsidRPr="005F5498">
              <w:t>тыс</w:t>
            </w:r>
            <w:proofErr w:type="gramStart"/>
            <w:r w:rsidRPr="005F5498">
              <w:t>.р</w:t>
            </w:r>
            <w:proofErr w:type="gramEnd"/>
            <w:r w:rsidRPr="005F5498">
              <w:t>уб</w:t>
            </w:r>
            <w:proofErr w:type="spellEnd"/>
            <w:r w:rsidRPr="005F5498">
              <w:t>.)</w:t>
            </w:r>
          </w:p>
        </w:tc>
      </w:tr>
      <w:tr w:rsidR="005F5498" w:rsidRPr="005F5498" w:rsidTr="005F549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Наименование, 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2017 год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2019 год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2020 год</w:t>
            </w:r>
          </w:p>
        </w:tc>
      </w:tr>
      <w:tr w:rsidR="005F5498" w:rsidRPr="005F5498" w:rsidTr="005F549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0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2019 год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12</w:t>
            </w:r>
          </w:p>
        </w:tc>
      </w:tr>
      <w:tr w:rsidR="005F5498" w:rsidRPr="005F5498" w:rsidTr="005F5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Замена Водопровода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км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</w:tr>
      <w:tr w:rsidR="005F5498" w:rsidRPr="005F5498" w:rsidTr="005F5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Реконструкция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proofErr w:type="spellStart"/>
            <w:proofErr w:type="gramStart"/>
            <w:r w:rsidRPr="005F5498">
              <w:t>шт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</w:tr>
      <w:tr w:rsidR="005F5498" w:rsidRPr="005F5498" w:rsidTr="005F5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Ремонт глубинных насосов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proofErr w:type="spellStart"/>
            <w:proofErr w:type="gramStart"/>
            <w:r w:rsidRPr="005F5498">
              <w:t>шт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EC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</w:tr>
      <w:tr w:rsidR="005F5498" w:rsidRPr="005F5498" w:rsidTr="005F5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</w:tr>
      <w:tr w:rsidR="005F5498" w:rsidRPr="005F5498" w:rsidTr="005F5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</w:tr>
      <w:tr w:rsidR="005F5498" w:rsidRPr="005F5498" w:rsidTr="005F54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EC" w:rsidRPr="005F5498" w:rsidRDefault="00370CEC" w:rsidP="005F5498">
            <w:pPr>
              <w:jc w:val="righ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EC" w:rsidRPr="005F5498" w:rsidRDefault="00370CEC" w:rsidP="005F5498">
            <w:pPr>
              <w:jc w:val="right"/>
            </w:pPr>
          </w:p>
        </w:tc>
      </w:tr>
    </w:tbl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  <w:rPr>
          <w:b/>
        </w:rPr>
      </w:pPr>
    </w:p>
    <w:p w:rsidR="005F5498" w:rsidRPr="005F5498" w:rsidRDefault="005F5498" w:rsidP="005F5498">
      <w:pPr>
        <w:jc w:val="right"/>
      </w:pPr>
      <w:bookmarkStart w:id="5" w:name="Par403"/>
      <w:bookmarkEnd w:id="5"/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  <w:r w:rsidRPr="005F5498">
        <w:t>Приложение 2</w:t>
      </w:r>
    </w:p>
    <w:p w:rsidR="005F5498" w:rsidRPr="005F5498" w:rsidRDefault="005F5498" w:rsidP="005F5498">
      <w:pPr>
        <w:jc w:val="right"/>
      </w:pPr>
      <w:r w:rsidRPr="005F5498">
        <w:t>к муниципальной программе «Энергосбережение  и повышение</w:t>
      </w:r>
    </w:p>
    <w:p w:rsidR="005F5498" w:rsidRPr="005F5498" w:rsidRDefault="005F5498" w:rsidP="005F5498">
      <w:pPr>
        <w:jc w:val="right"/>
      </w:pPr>
      <w:r w:rsidRPr="005F5498">
        <w:t xml:space="preserve">энергетической эффективности </w:t>
      </w:r>
      <w:proofErr w:type="spellStart"/>
      <w:r w:rsidRPr="005F5498">
        <w:t>Перекопского</w:t>
      </w:r>
      <w:proofErr w:type="spellEnd"/>
      <w:r w:rsidRPr="005F5498">
        <w:t xml:space="preserve"> сельского поселения</w:t>
      </w:r>
    </w:p>
    <w:p w:rsidR="005F5498" w:rsidRPr="005F5498" w:rsidRDefault="005F5498" w:rsidP="005F5498">
      <w:pPr>
        <w:jc w:val="right"/>
      </w:pPr>
      <w:proofErr w:type="spellStart"/>
      <w:r w:rsidRPr="005F5498">
        <w:t>Клетского</w:t>
      </w:r>
      <w:proofErr w:type="spellEnd"/>
      <w:r w:rsidRPr="005F5498">
        <w:t xml:space="preserve"> муниципального района на 2017 – 2020 годы»</w:t>
      </w:r>
    </w:p>
    <w:p w:rsidR="005F5498" w:rsidRPr="005F5498" w:rsidRDefault="005F5498" w:rsidP="005F5498">
      <w:pPr>
        <w:jc w:val="right"/>
      </w:pPr>
      <w:r w:rsidRPr="005F5498">
        <w:t>форма 4</w:t>
      </w:r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  <w:rPr>
          <w:b/>
        </w:rPr>
      </w:pPr>
      <w:r w:rsidRPr="005F5498">
        <w:rPr>
          <w:b/>
        </w:rPr>
        <w:t>РЕСУРСНОЕ ОБЕСПЕЧЕНИЕ</w:t>
      </w:r>
    </w:p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  <w:r w:rsidRPr="005F5498">
        <w:lastRenderedPageBreak/>
        <w:t xml:space="preserve">долгосрочной целевой муниципальной программы «Комплексное развитие систем коммунальной инфраструктуры  </w:t>
      </w:r>
      <w:proofErr w:type="spellStart"/>
      <w:r w:rsidRPr="005F5498">
        <w:t>Перекопского</w:t>
      </w:r>
      <w:proofErr w:type="spellEnd"/>
      <w:r w:rsidRPr="005F5498">
        <w:t xml:space="preserve"> сельского поселения </w:t>
      </w:r>
      <w:proofErr w:type="spellStart"/>
      <w:r w:rsidRPr="005F5498">
        <w:t>Клетского</w:t>
      </w:r>
      <w:proofErr w:type="spellEnd"/>
      <w:r w:rsidRPr="005F5498">
        <w:t xml:space="preserve"> муниципального района  на 2017 – 2020 годы»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 w:rsidR="005F5498" w:rsidRPr="005F5498" w:rsidRDefault="005F5498" w:rsidP="005F5498">
      <w:pPr>
        <w:jc w:val="right"/>
      </w:pPr>
    </w:p>
    <w:tbl>
      <w:tblPr>
        <w:tblW w:w="145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6"/>
        <w:gridCol w:w="2125"/>
        <w:gridCol w:w="1276"/>
        <w:gridCol w:w="1276"/>
        <w:gridCol w:w="1276"/>
        <w:gridCol w:w="1275"/>
        <w:gridCol w:w="1276"/>
      </w:tblGrid>
      <w:tr w:rsidR="005F5498" w:rsidRPr="005F5498" w:rsidTr="005F5498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Год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Объем и источники финансирования (</w:t>
            </w:r>
            <w:proofErr w:type="spellStart"/>
            <w:r w:rsidRPr="005F5498">
              <w:t>тыс</w:t>
            </w:r>
            <w:proofErr w:type="gramStart"/>
            <w:r w:rsidRPr="005F5498">
              <w:t>.р</w:t>
            </w:r>
            <w:proofErr w:type="gramEnd"/>
            <w:r w:rsidRPr="005F5498">
              <w:t>уб</w:t>
            </w:r>
            <w:proofErr w:type="spellEnd"/>
            <w:r w:rsidRPr="005F5498">
              <w:t>.)</w:t>
            </w:r>
          </w:p>
        </w:tc>
      </w:tr>
      <w:tr w:rsidR="005F5498" w:rsidRPr="005F5498" w:rsidTr="005F5498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в том числе</w:t>
            </w:r>
          </w:p>
        </w:tc>
      </w:tr>
      <w:tr w:rsidR="005F5498" w:rsidRPr="005F5498" w:rsidTr="005F5498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 xml:space="preserve"> 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proofErr w:type="spellStart"/>
            <w:proofErr w:type="gramStart"/>
            <w:r w:rsidRPr="005F5498">
              <w:t>Внебюд-жетные</w:t>
            </w:r>
            <w:proofErr w:type="spellEnd"/>
            <w:proofErr w:type="gramEnd"/>
            <w:r w:rsidRPr="005F5498">
              <w:t xml:space="preserve"> средства</w:t>
            </w:r>
          </w:p>
        </w:tc>
      </w:tr>
      <w:tr w:rsidR="005F5498" w:rsidRPr="005F5498" w:rsidTr="005F549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8</w:t>
            </w:r>
          </w:p>
        </w:tc>
      </w:tr>
      <w:tr w:rsidR="005F5498" w:rsidRPr="005F5498" w:rsidTr="005F5498">
        <w:trPr>
          <w:trHeight w:val="352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 xml:space="preserve">муниципальная долгосрочная целевая программа «Комплексное развитие систем коммунальной инфраструктуры </w:t>
            </w:r>
            <w:proofErr w:type="spellStart"/>
            <w:r w:rsidRPr="005F5498">
              <w:t>Перекопского</w:t>
            </w:r>
            <w:proofErr w:type="spellEnd"/>
            <w:r w:rsidRPr="005F5498">
              <w:t xml:space="preserve">  сельского поселения </w:t>
            </w:r>
            <w:proofErr w:type="spellStart"/>
            <w:r w:rsidRPr="005F5498">
              <w:t>Клетского</w:t>
            </w:r>
            <w:proofErr w:type="spellEnd"/>
            <w:r w:rsidRPr="005F5498">
              <w:t xml:space="preserve"> муниципального района Волгоградской области на 2017-2020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2017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 xml:space="preserve">Администрация </w:t>
            </w:r>
            <w:proofErr w:type="spellStart"/>
            <w:r w:rsidRPr="005F5498">
              <w:t>Перекопского</w:t>
            </w:r>
            <w:proofErr w:type="spellEnd"/>
            <w:r w:rsidRPr="005F5498">
              <w:t xml:space="preserve"> сельского поселения </w:t>
            </w:r>
          </w:p>
          <w:p w:rsidR="005F5498" w:rsidRPr="005F5498" w:rsidRDefault="005F5498" w:rsidP="005F5498">
            <w:pPr>
              <w:jc w:val="right"/>
            </w:pPr>
            <w:proofErr w:type="spellStart"/>
            <w:r w:rsidRPr="005F5498">
              <w:t>Клетского</w:t>
            </w:r>
            <w:proofErr w:type="spellEnd"/>
            <w:r w:rsidRPr="005F5498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479,00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  <w:r w:rsidRPr="005F5498">
              <w:t>479,00</w:t>
            </w:r>
          </w:p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  <w:p w:rsidR="005F5498" w:rsidRPr="005F5498" w:rsidRDefault="005F5498" w:rsidP="005F5498">
            <w:pPr>
              <w:jc w:val="right"/>
            </w:pPr>
          </w:p>
        </w:tc>
      </w:tr>
      <w:tr w:rsidR="005F5498" w:rsidRPr="005F5498" w:rsidTr="005F5498">
        <w:trPr>
          <w:trHeight w:val="51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2018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</w:tr>
      <w:tr w:rsidR="005F5498" w:rsidRPr="005F5498" w:rsidTr="005F5498">
        <w:trPr>
          <w:trHeight w:val="46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2019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</w:tr>
      <w:tr w:rsidR="005F5498" w:rsidRPr="005F5498" w:rsidTr="005F5498">
        <w:trPr>
          <w:trHeight w:val="55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2020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98" w:rsidRPr="005F5498" w:rsidRDefault="005F5498" w:rsidP="005F5498">
            <w:pPr>
              <w:jc w:val="right"/>
            </w:pPr>
            <w:r w:rsidRPr="005F5498">
              <w:t>-</w:t>
            </w:r>
          </w:p>
        </w:tc>
      </w:tr>
      <w:tr w:rsidR="005F5498" w:rsidRPr="005F5498" w:rsidTr="005F549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98" w:rsidRPr="005F5498" w:rsidRDefault="005F5498" w:rsidP="005F5498">
            <w:pPr>
              <w:jc w:val="right"/>
            </w:pPr>
          </w:p>
        </w:tc>
      </w:tr>
    </w:tbl>
    <w:p w:rsidR="005F5498" w:rsidRPr="005F5498" w:rsidRDefault="005F5498" w:rsidP="005F5498">
      <w:pPr>
        <w:jc w:val="right"/>
      </w:pPr>
    </w:p>
    <w:p w:rsidR="005F5498" w:rsidRPr="005F5498" w:rsidRDefault="005F5498" w:rsidP="005F5498">
      <w:pPr>
        <w:jc w:val="right"/>
      </w:pPr>
    </w:p>
    <w:p w:rsidR="005F5498" w:rsidRPr="00186097" w:rsidRDefault="005F5498" w:rsidP="005F5498">
      <w:pPr>
        <w:jc w:val="right"/>
      </w:pPr>
    </w:p>
    <w:sectPr w:rsidR="005F5498" w:rsidRPr="00186097" w:rsidSect="005F5498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298"/>
    <w:multiLevelType w:val="hybridMultilevel"/>
    <w:tmpl w:val="15E8B332"/>
    <w:lvl w:ilvl="0" w:tplc="0D409486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BB"/>
    <w:rsid w:val="00186097"/>
    <w:rsid w:val="002C2200"/>
    <w:rsid w:val="00360DBB"/>
    <w:rsid w:val="00370CEC"/>
    <w:rsid w:val="00383079"/>
    <w:rsid w:val="005D3112"/>
    <w:rsid w:val="005F5498"/>
    <w:rsid w:val="006F0B55"/>
    <w:rsid w:val="00BA51F5"/>
    <w:rsid w:val="00D93E5F"/>
    <w:rsid w:val="00F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DBB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D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360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C2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3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DBB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D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360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C2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3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12</cp:revision>
  <dcterms:created xsi:type="dcterms:W3CDTF">2017-01-30T06:42:00Z</dcterms:created>
  <dcterms:modified xsi:type="dcterms:W3CDTF">2017-02-09T05:34:00Z</dcterms:modified>
</cp:coreProperties>
</file>