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color w:val="000000"/>
          <w:sz w:val="26"/>
          <w:szCs w:val="26"/>
        </w:rPr>
        <w:t>«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Гибель 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людей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 xml:space="preserve"> на пожаре</w:t>
      </w:r>
      <w:r>
        <w:rPr>
          <w:rFonts w:cs="Times New Roman" w:ascii="Times New Roman" w:hAnsi="Times New Roman"/>
          <w:b/>
          <w:color w:val="000000"/>
          <w:sz w:val="26"/>
          <w:szCs w:val="26"/>
        </w:rPr>
        <w:t>»</w:t>
      </w:r>
    </w:p>
    <w:p>
      <w:pPr>
        <w:pStyle w:val="NoSpacing"/>
        <w:jc w:val="both"/>
        <w:rPr/>
      </w:pP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 xml:space="preserve">           </w:t>
      </w: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 xml:space="preserve">За истекший период 2022 год на территории Клетского района произошло 4 пожара с материальным ущербом. За аналогичный период прошлого года (далее АППГ) 2 пожара, рост пожаров составил </w:t>
      </w:r>
      <w:r>
        <w:rPr>
          <w:rStyle w:val="Style16"/>
          <w:rFonts w:cs="Times New Roman" w:ascii="Times New Roman" w:hAnsi="Times New Roman"/>
          <w:b/>
          <w:i w:val="false"/>
          <w:color w:val="000000"/>
          <w:sz w:val="26"/>
          <w:szCs w:val="26"/>
        </w:rPr>
        <w:t>100%</w:t>
      </w: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 xml:space="preserve">. На пожаре погиб 1 человек (АППГ – 0), рост </w:t>
      </w:r>
      <w:r>
        <w:rPr>
          <w:rStyle w:val="Style16"/>
          <w:rFonts w:cs="Times New Roman" w:ascii="Times New Roman" w:hAnsi="Times New Roman"/>
          <w:b/>
          <w:i w:val="false"/>
          <w:color w:val="000000"/>
          <w:sz w:val="26"/>
          <w:szCs w:val="26"/>
        </w:rPr>
        <w:t>100%, т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olor w:val="000000"/>
          <w:sz w:val="26"/>
          <w:szCs w:val="26"/>
        </w:rPr>
        <w:t xml:space="preserve">равмировано 1 человек (АППГ – 1). </w:t>
      </w:r>
    </w:p>
    <w:p>
      <w:pPr>
        <w:pStyle w:val="NoSpacing"/>
        <w:widowControl/>
        <w:bidi w:val="0"/>
        <w:spacing w:before="0" w:after="0"/>
        <w:ind w:left="0" w:right="0" w:firstLine="850"/>
        <w:jc w:val="both"/>
        <w:rPr/>
      </w:pPr>
      <w:r>
        <w:rPr>
          <w:rStyle w:val="Style16"/>
          <w:rFonts w:cs="Times New Roman" w:ascii="Times New Roman" w:hAnsi="Times New Roman"/>
          <w:b w:val="false"/>
          <w:bCs w:val="false"/>
          <w:i w:val="false"/>
          <w:color w:val="000000"/>
          <w:sz w:val="26"/>
          <w:szCs w:val="26"/>
        </w:rPr>
        <w:t xml:space="preserve">На территории Волгоградской области в 2022 году произошло 464 пожара (АППГ — 537), снижение на 13,5%. На пожарах Волгоградской области </w:t>
      </w:r>
      <w:r>
        <w:rPr>
          <w:rStyle w:val="Style16"/>
          <w:rFonts w:cs="Times New Roman" w:ascii="Times New Roman" w:hAnsi="Times New Roman"/>
          <w:b/>
          <w:bCs/>
          <w:i w:val="false"/>
          <w:color w:val="000000"/>
          <w:sz w:val="26"/>
          <w:szCs w:val="26"/>
        </w:rPr>
        <w:t>погибло 26 человек</w:t>
      </w:r>
      <w:r>
        <w:rPr>
          <w:rStyle w:val="Style16"/>
          <w:rFonts w:cs="Times New Roman" w:ascii="Times New Roman" w:hAnsi="Times New Roman"/>
          <w:b w:val="false"/>
          <w:bCs w:val="false"/>
          <w:i w:val="false"/>
          <w:color w:val="000000"/>
          <w:sz w:val="26"/>
          <w:szCs w:val="26"/>
        </w:rPr>
        <w:t xml:space="preserve"> (АППГ-21), рост составил 23,8%, травмировано 13 человек (АППГ- 21), что составляет -38,1%.</w:t>
      </w:r>
    </w:p>
    <w:p>
      <w:pPr>
        <w:pStyle w:val="NoSpacing"/>
        <w:widowControl/>
        <w:bidi w:val="0"/>
        <w:spacing w:before="0" w:after="0"/>
        <w:ind w:left="0" w:right="0" w:firstLine="850"/>
        <w:jc w:val="both"/>
        <w:rPr/>
      </w:pP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 xml:space="preserve">05.03.2022 года в 13:32 на пульт диспетчера Клетской пожарно- спасательной части поступило сообщение о возгорании домовладения по ул. Пролетарская, 49 в ст. Клетская. На момент прибытия первого подразделения пожарной охраны домовладение было полностью охвачено огнем. В результате произошедшего пожара погиб человек, гражданин К. </w:t>
      </w:r>
      <w:r>
        <w:rPr>
          <w:rStyle w:val="Style16"/>
          <w:rFonts w:cs="Times New Roman" w:ascii="Times New Roman" w:hAnsi="Times New Roman"/>
          <w:i w:val="false"/>
          <w:iCs/>
          <w:color w:val="000000"/>
          <w:sz w:val="26"/>
          <w:szCs w:val="26"/>
        </w:rPr>
        <w:t>Д</w:t>
      </w: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>омовладение уничтожено по всей площади. Предварительной причиной пожара послужило неосторожное обращение с огнем при курении. В настоящее время С</w:t>
      </w:r>
      <w:r>
        <w:rPr>
          <w:rStyle w:val="Style16"/>
          <w:rFonts w:cs="Times New Roman" w:ascii="Times New Roman" w:hAnsi="Times New Roman"/>
          <w:bCs/>
          <w:i w:val="false"/>
          <w:color w:val="000000"/>
          <w:sz w:val="26"/>
          <w:szCs w:val="26"/>
        </w:rPr>
        <w:t>ерафимовичским межрайонным следственным отделом СУ СК России по Волгоградской области проводится процессуальная проверка.</w:t>
      </w:r>
    </w:p>
    <w:p>
      <w:pPr>
        <w:pStyle w:val="ConsNonformat"/>
        <w:widowControl w:val="false"/>
        <w:tabs>
          <w:tab w:val="clear" w:pos="708"/>
          <w:tab w:val="left" w:pos="288" w:leader="none"/>
        </w:tabs>
        <w:bidi w:val="0"/>
        <w:spacing w:before="0" w:after="0"/>
        <w:ind w:left="0" w:right="0" w:firstLine="794"/>
        <w:jc w:val="both"/>
        <w:rPr/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По статистике, курение и неосторожное обращение с огнем в нетрезвом состоянии – одна из наиболее распространенных причин гибели людей на пожарах. Дело в том, что когда курящий человек засыпает, сигарета часто падает на постельные принадлежности и происходит возгорание. Проснувшись от запаха дыма, трезвый человек способен спастись сам и оказать помощь другим. Алкоголь же затуманивает сознание. В таком состоянии можно даже не почувствовать первых признаков пожара.</w:t>
      </w:r>
    </w:p>
    <w:p>
      <w:pPr>
        <w:pStyle w:val="Style18"/>
        <w:widowControl/>
        <w:pBdr/>
        <w:suppressAutoHyphens w:val="true"/>
        <w:bidi w:val="0"/>
        <w:spacing w:lineRule="auto" w:line="276" w:before="0" w:after="300"/>
        <w:ind w:left="0" w:right="0" w:firstLine="794"/>
        <w:jc w:val="left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С целью предупреждения пожаров и гибели на них людей,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очередной раз напоминаем Вам об элементарных правилах пожарной безопасности: 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- не оставляйте малолетних детей без присмотра;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никогда не курите, лежа в постели, особенно в состоянии алкогольного опьянения (по возможности не оставляйте одного дома нетрезвого домочадца);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нельзя оставлять обогреватель или топящиеся печи без присмотра;</w:t>
      </w:r>
    </w:p>
    <w:p>
      <w:pPr>
        <w:pStyle w:val="Style18"/>
        <w:widowControl/>
        <w:pBdr/>
        <w:spacing w:before="0" w:after="300"/>
        <w:ind w:left="0" w:right="0" w:hanging="0"/>
        <w:rPr/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- особое внимание уделяйте состоянию электротехнической части дома (запрет на использование самодельных обогревателей, запрет применения плавких вставок «жучки», перегрузка сети мощными электроприборами).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Помните, что соблюдение правил пожарной безопасности и отказ от злоупотребления спиртными напитками — залог вашего благополучия, сохранности вашей жизни и жизни ваших близких! </w:t>
      </w:r>
    </w:p>
    <w:p>
      <w:pPr>
        <w:pStyle w:val="Style18"/>
        <w:widowControl/>
        <w:pBdr/>
        <w:spacing w:before="0" w:after="300"/>
        <w:ind w:left="0" w:right="0" w:hanging="0"/>
        <w:rPr>
          <w:rFonts w:ascii="GOSTUI2;sans-serif" w:hAnsi="GOSTUI2;sans-serif"/>
          <w:b w:val="false"/>
          <w:i w:val="false"/>
          <w:caps w:val="false"/>
          <w:smallCaps w:val="false"/>
          <w:color w:val="3B4256"/>
          <w:spacing w:val="0"/>
          <w:sz w:val="24"/>
        </w:rPr>
      </w:pP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При возникновении пожара звоните по телефонам –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«101»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или </w:t>
      </w:r>
      <w:r>
        <w:rPr>
          <w:rStyle w:val="Style16"/>
          <w:rFonts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«112»</w:t>
      </w:r>
    </w:p>
    <w:p>
      <w:pPr>
        <w:pStyle w:val="Normal"/>
        <w:ind w:left="5245" w:right="0" w:hanging="0"/>
        <w:rPr/>
      </w:pPr>
      <w:r>
        <w:rPr>
          <w:rStyle w:val="Style16"/>
          <w:rFonts w:cs="Times New Roman" w:ascii="Times New Roman" w:hAnsi="Times New Roman"/>
          <w:i w:val="false"/>
          <w:color w:val="000000"/>
          <w:sz w:val="26"/>
          <w:szCs w:val="26"/>
        </w:rPr>
        <w:t xml:space="preserve">Отдел надзорной деятельности и профилактической работы по Клетскому, Кумылженскому и Серафимовичскому районам Главного управления МЧС России  по Волгоградской  области                                    </w:t>
      </w:r>
    </w:p>
    <w:p>
      <w:pPr>
        <w:pStyle w:val="Normal"/>
        <w:spacing w:before="0" w:after="200"/>
        <w:ind w:left="5245" w:right="0" w:hanging="0"/>
        <w:jc w:val="both"/>
        <w:rPr>
          <w:sz w:val="24"/>
          <w:szCs w:val="24"/>
        </w:rPr>
      </w:pPr>
      <w:r>
        <w:rPr>
          <w:rStyle w:val="Style16"/>
          <w:rFonts w:cs="Times New Roman" w:ascii="Times New Roman" w:hAnsi="Times New Roman"/>
          <w:bCs/>
          <w:i w:val="false"/>
          <w:color w:val="000000"/>
          <w:sz w:val="26"/>
          <w:szCs w:val="26"/>
        </w:rPr>
        <w:t xml:space="preserve">Отделение противопожарной профилактики ГКУ ВО 6 отряд ПС </w:t>
      </w:r>
    </w:p>
    <w:sectPr>
      <w:type w:val="nextPage"/>
      <w:pgSz w:w="11906" w:h="16838"/>
      <w:pgMar w:left="888" w:right="468" w:header="0" w:top="313" w:footer="0" w:bottom="31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GOSTUI2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doNotHyphenateCaps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1a05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cc6456"/>
    <w:pPr>
      <w:spacing w:lineRule="auto" w:line="240" w:beforeAutospacing="1" w:afterAutospacing="1"/>
      <w:outlineLvl w:val="0"/>
    </w:pPr>
    <w:rPr>
      <w:kern w:val="2"/>
      <w:sz w:val="24"/>
      <w:szCs w:val="24"/>
    </w:rPr>
  </w:style>
  <w:style w:type="paragraph" w:styleId="2">
    <w:name w:val="Heading 2"/>
    <w:basedOn w:val="Normal"/>
    <w:next w:val="Normal"/>
    <w:link w:val="20"/>
    <w:unhideWhenUsed/>
    <w:qFormat/>
    <w:locked/>
    <w:rsid w:val="0071460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next w:val="Normal"/>
    <w:link w:val="30"/>
    <w:unhideWhenUsed/>
    <w:qFormat/>
    <w:locked/>
    <w:rsid w:val="00714606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sid w:val="00cc6456"/>
    <w:rPr>
      <w:rFonts w:ascii="Times New Roman" w:hAnsi="Times New Roman" w:cs="Times New Roman"/>
      <w:kern w:val="2"/>
      <w:sz w:val="24"/>
      <w:szCs w:val="24"/>
    </w:rPr>
  </w:style>
  <w:style w:type="character" w:styleId="Style11">
    <w:name w:val="Интернет-ссылка"/>
    <w:uiPriority w:val="99"/>
    <w:semiHidden/>
    <w:rsid w:val="00cc6456"/>
    <w:rPr>
      <w:color w:val="auto"/>
      <w:u w:val="none"/>
      <w:effect w:val="none"/>
    </w:rPr>
  </w:style>
  <w:style w:type="character" w:styleId="Style12" w:customStyle="1">
    <w:name w:val="Текст выноски Знак"/>
    <w:link w:val="a5"/>
    <w:uiPriority w:val="99"/>
    <w:semiHidden/>
    <w:qFormat/>
    <w:locked/>
    <w:rsid w:val="00cc6456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link w:val="a7"/>
    <w:uiPriority w:val="99"/>
    <w:qFormat/>
    <w:locked/>
    <w:rsid w:val="0075334c"/>
    <w:rPr/>
  </w:style>
  <w:style w:type="character" w:styleId="Style14" w:customStyle="1">
    <w:name w:val="Нижний колонтитул Знак"/>
    <w:basedOn w:val="DefaultParagraphFont"/>
    <w:link w:val="a9"/>
    <w:uiPriority w:val="99"/>
    <w:semiHidden/>
    <w:qFormat/>
    <w:locked/>
    <w:rsid w:val="0075334c"/>
    <w:rPr/>
  </w:style>
  <w:style w:type="character" w:styleId="Style15" w:customStyle="1">
    <w:name w:val="Название Знак"/>
    <w:basedOn w:val="DefaultParagraphFont"/>
    <w:link w:val="ab"/>
    <w:qFormat/>
    <w:rsid w:val="003121fa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Style16">
    <w:name w:val="Выделение"/>
    <w:basedOn w:val="DefaultParagraphFont"/>
    <w:qFormat/>
    <w:locked/>
    <w:rsid w:val="0071460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71460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qFormat/>
    <w:rsid w:val="0071460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2"/>
      <w:szCs w:val="22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qFormat/>
    <w:rsid w:val="00cc6456"/>
    <w:pPr>
      <w:spacing w:lineRule="auto" w:line="240"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qFormat/>
    <w:rsid w:val="00cc645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rsid w:val="0075334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a"/>
    <w:uiPriority w:val="99"/>
    <w:semiHidden/>
    <w:rsid w:val="0075334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Title"/>
    <w:basedOn w:val="Normal"/>
    <w:next w:val="Normal"/>
    <w:link w:val="ac"/>
    <w:qFormat/>
    <w:locked/>
    <w:rsid w:val="003121fa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NoSpacing">
    <w:name w:val="No Spacing"/>
    <w:uiPriority w:val="1"/>
    <w:qFormat/>
    <w:rsid w:val="00714606"/>
    <w:pPr>
      <w:widowControl/>
      <w:bidi w:val="0"/>
      <w:spacing w:before="0" w:after="0"/>
      <w:jc w:val="left"/>
    </w:pPr>
    <w:rPr>
      <w:rFonts w:cs="Calibri" w:ascii="Calibri" w:hAnsi="Calibri" w:eastAsia="Times New Roman"/>
      <w:color w:val="auto"/>
      <w:kern w:val="0"/>
      <w:sz w:val="22"/>
      <w:szCs w:val="22"/>
      <w:lang w:val="ru-RU" w:eastAsia="ru-RU" w:bidi="ar-SA"/>
    </w:rPr>
  </w:style>
  <w:style w:type="paragraph" w:styleId="ConsNonformat" w:customStyle="1">
    <w:name w:val="ConsNonformat"/>
    <w:qFormat/>
    <w:rsid w:val="00526e48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Application>LibreOffice/6.4.7.2$Linux_X86_64 LibreOffice_project/40$Build-2</Application>
  <Pages>1</Pages>
  <Words>354</Words>
  <Characters>2311</Characters>
  <CharactersWithSpaces>2709</CharactersWithSpaces>
  <Paragraphs>15</Paragraphs>
  <Company>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2019-02-04T14:10:00Z</dcterms:created>
  <dc:creator>Aleksandr_Uglev</dc:creator>
  <dc:description/>
  <dc:language>ru-RU</dc:language>
  <cp:lastModifiedBy/>
  <dcterms:modified xsi:type="dcterms:W3CDTF">2022-03-10T11:43:56Z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