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муниципальной программе противодействие </w:t>
      </w:r>
      <w:r>
        <w:rPr>
          <w:rStyle w:val="a3"/>
          <w:rFonts w:ascii="Arial" w:hAnsi="Arial" w:cs="Arial"/>
        </w:rPr>
        <w:t>экстремизма и профилактика терроризма</w:t>
      </w:r>
      <w:r>
        <w:rPr>
          <w:rFonts w:ascii="Arial" w:hAnsi="Arial" w:cs="Arial"/>
          <w:b/>
        </w:rPr>
        <w:t xml:space="preserve"> на </w:t>
      </w:r>
      <w:proofErr w:type="gramStart"/>
      <w:r>
        <w:rPr>
          <w:rFonts w:ascii="Arial" w:hAnsi="Arial" w:cs="Arial"/>
          <w:b/>
        </w:rPr>
        <w:t>территории  Перекопского</w:t>
      </w:r>
      <w:proofErr w:type="gramEnd"/>
      <w:r>
        <w:rPr>
          <w:rFonts w:ascii="Arial" w:hAnsi="Arial" w:cs="Arial"/>
          <w:b/>
        </w:rPr>
        <w:t xml:space="preserve"> сельского поселения 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9 месяцев 2021 года</w:t>
      </w:r>
    </w:p>
    <w:tbl>
      <w:tblPr>
        <w:tblW w:w="5537" w:type="pct"/>
        <w:tblCellSpacing w:w="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4019"/>
        <w:gridCol w:w="2756"/>
        <w:gridCol w:w="1414"/>
        <w:gridCol w:w="1536"/>
      </w:tblGrid>
      <w:tr>
        <w:trPr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>
        <w:trPr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деятельности, профилактика терроризма на территории поселения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9 месяцев 2021 года разрабатывались планы профилактических мер, направленных на предупреждение экстремистской деятельности, проводилась профилактика терроризма на территории поселения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>
        <w:trPr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молодежи, проведение сверки имеющихся библиотечных фондов с федеральным списком экстремистских материалов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конце 2 и 3 квартала проводились сверки имеющихся библиотечных фондов с федеральным списком экстремистских материалов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Заведующий СДК,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библиоте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-кой</w:t>
            </w:r>
          </w:p>
        </w:tc>
      </w:tr>
      <w:tr>
        <w:trPr>
          <w:trHeight w:val="415"/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угрозы террористических актов.</w:t>
            </w: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и размещение в общественных местах печатных памяток по тематике противодействия   экстремизму и терроризму          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конце 2 и 3 квартала информировали население по вопросам противодействия терроризму, предупреждению террористических актов, поведению в условиях возникновения угрозы террористических актов.</w:t>
            </w: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>
        <w:trPr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и размещение листовок, плакатов по профилактике экстремизма и терроризма на территории поселения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9 месяцев 2021 года Изготовлены и размещены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листовки  по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профилактике экстремизма и терроризма на территории поселения</w:t>
            </w:r>
          </w:p>
          <w:p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Изготавливались и размещались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общественных местах печатные памятки по тематике противодействия   экстремизму и терроризму          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тыс.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>
        <w:trPr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случае возникновения </w:t>
            </w:r>
          </w:p>
          <w:p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>
        <w:trPr>
          <w:trHeight w:val="1025"/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межведомственное взаимодействия по профилактике терроризма и экстремизма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проведении культурно праздничных мероприятий и в праздничные дни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761"/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социально-неадаптированным учащимся,  по воспитанию культуры толерантности и межнационального согласия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Планируется проведение воспитательного инструктажа по антитеррористической безопасности на тему: </w:t>
            </w: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 Меры наказания и ответственность лиц за телефонный  терроризм».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Специа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-лист администрации </w:t>
            </w:r>
          </w:p>
        </w:tc>
      </w:tr>
      <w:tr>
        <w:trPr>
          <w:trHeight w:val="495"/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бесед с жителями поселения, с религиозными, молодежными, общественными и политическими организациями и объединениями для максимальной эффективности профилактики проявлений терроризма и экстремизма;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графиком сходов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Депутаты (по согласованию)</w:t>
            </w:r>
          </w:p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Сотрудники администрации </w:t>
            </w:r>
          </w:p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1980"/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Провидение собраний граждан в целях проведения воспитательной, пропагандистской работы с населением поселения, направленной на предупреждение террористической и экстремистской деятельности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графиком сходов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>
        <w:trPr>
          <w:trHeight w:val="1395"/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Осуществление мониторинга информационного пространства, в средствах массовой информации  и сети «Интернет» 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раз в конце каждого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квартала</w:t>
            </w:r>
          </w:p>
          <w:p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 25-30 осуществляется мониторинг информационного пространства, в средствах массовой информации  и сети «Интернет»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Депутаты (по согласованию)</w:t>
            </w:r>
          </w:p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Сотрудники администрации </w:t>
            </w:r>
          </w:p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570"/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Освещение информации о деятельности органов местного самоуправления по противодействию экстремизму и терроризму а также размещение социальной рекламы в сети «Интернет» 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 в течении 5 рабочих дней после окончания отчетного периода размещается информация на официальном сайте в сети«Интернет»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Зам главы администрации  поселения</w:t>
            </w:r>
          </w:p>
        </w:tc>
      </w:tr>
      <w:tr>
        <w:trPr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предприятий, учреждений</w:t>
            </w:r>
          </w:p>
        </w:tc>
      </w:tr>
      <w:tr>
        <w:trPr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Оборудование надежными запорами подвальных и чердачных помещений в учреждениях 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Планируется по необходимости провести замену надежных запоров подвальных и чердачных помещений в учреждениях</w:t>
            </w: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нет.</w:t>
            </w: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>
            <w:pPr>
              <w:pStyle w:val="a6"/>
              <w:ind w:left="132" w:right="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>
        <w:trPr>
          <w:trHeight w:val="289"/>
          <w:tblCellSpacing w:w="0" w:type="dxa"/>
        </w:trPr>
        <w:tc>
          <w:tcPr>
            <w:tcW w:w="62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2765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 2021 год</w:t>
            </w:r>
          </w:p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тыс. руб.</w:t>
            </w:r>
          </w:p>
        </w:tc>
        <w:tc>
          <w:tcPr>
            <w:tcW w:w="1541" w:type="dxa"/>
          </w:tcPr>
          <w:p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a6"/>
        <w:rPr>
          <w:rFonts w:ascii="Arial" w:hAnsi="Arial" w:cs="Arial"/>
          <w:sz w:val="24"/>
          <w:szCs w:val="24"/>
        </w:rPr>
      </w:pPr>
    </w:p>
    <w:p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9 месяцев 2021 года освоено средств по программе в сумме 1 тыс. руб., на приобретение бумаги для изготовления и размещения </w:t>
      </w:r>
      <w:proofErr w:type="gramStart"/>
      <w:r>
        <w:rPr>
          <w:rFonts w:ascii="Arial" w:hAnsi="Arial" w:cs="Arial"/>
          <w:sz w:val="24"/>
          <w:szCs w:val="24"/>
        </w:rPr>
        <w:t>листовок  по</w:t>
      </w:r>
      <w:proofErr w:type="gramEnd"/>
      <w:r>
        <w:rPr>
          <w:rFonts w:ascii="Arial" w:hAnsi="Arial" w:cs="Arial"/>
          <w:sz w:val="24"/>
          <w:szCs w:val="24"/>
        </w:rPr>
        <w:t xml:space="preserve"> профилактике экстремизма и терроризма на территории поселения.</w:t>
      </w:r>
    </w:p>
    <w:p>
      <w:pPr>
        <w:pStyle w:val="a6"/>
        <w:rPr>
          <w:rFonts w:ascii="Arial" w:hAnsi="Arial" w:cs="Arial"/>
          <w:b/>
          <w:sz w:val="24"/>
          <w:szCs w:val="24"/>
        </w:rPr>
      </w:pPr>
    </w:p>
    <w:sectPr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DA0AE-A822-41F1-BD0E-9F662A98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5</cp:revision>
  <dcterms:created xsi:type="dcterms:W3CDTF">2021-06-29T08:20:00Z</dcterms:created>
  <dcterms:modified xsi:type="dcterms:W3CDTF">2021-09-29T05:48:00Z</dcterms:modified>
</cp:coreProperties>
</file>