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A3" w:rsidRDefault="00330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ОТЧЕТ </w:t>
      </w:r>
    </w:p>
    <w:p w:rsidR="003171A3" w:rsidRDefault="00330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ходе реализации муниципальной программы </w:t>
      </w:r>
    </w:p>
    <w:p w:rsidR="003171A3" w:rsidRDefault="00330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«Энергосбережение и повышение энергетической эффективности на территории Перекопского сельского поселения на 2022-2024 годы» </w:t>
      </w:r>
    </w:p>
    <w:p w:rsidR="003171A3" w:rsidRDefault="00330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за </w:t>
      </w:r>
      <w:r w:rsidR="0020201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квартал  2022 год</w:t>
      </w:r>
    </w:p>
    <w:p w:rsidR="003171A3" w:rsidRDefault="003171A3">
      <w:pPr>
        <w:rPr>
          <w:rFonts w:ascii="Arial" w:hAnsi="Arial" w:cs="Arial"/>
          <w:b/>
          <w:sz w:val="24"/>
          <w:szCs w:val="24"/>
        </w:rPr>
      </w:pPr>
    </w:p>
    <w:p w:rsidR="003171A3" w:rsidRDefault="00330506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Муниципальная программа «Энергосбережение и повышение энергетической эффективности на территории Перекопского сельского поселения на 2022-2024 годы» Администрации Перекопского сельского поселения Клетского района Волгоградской области»  утверждена постановлением Администрации Перекопского сельского поселения Клетского района Волгоградской области.</w:t>
      </w:r>
    </w:p>
    <w:p w:rsidR="003171A3" w:rsidRDefault="00330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Ответственный исполнитель – Администрация Перекопского сельского поселения Клетского района Волгоградской области.</w:t>
      </w:r>
    </w:p>
    <w:p w:rsidR="003171A3" w:rsidRDefault="00330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муниципальной программы:</w:t>
      </w:r>
    </w:p>
    <w:p w:rsidR="003171A3" w:rsidRDefault="003305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- Основными целями Программы являются повышение энергетической эффективности при потреблении энергетических ресурсов в </w:t>
      </w:r>
      <w:proofErr w:type="spellStart"/>
      <w:r>
        <w:rPr>
          <w:color w:val="auto"/>
        </w:rPr>
        <w:t>Перекопском</w:t>
      </w:r>
      <w:proofErr w:type="spellEnd"/>
      <w:r>
        <w:rPr>
          <w:color w:val="auto"/>
        </w:rPr>
        <w:t xml:space="preserve"> сельском поселении за счет снижения к 2024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повышения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3171A3" w:rsidRDefault="003171A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71A3" w:rsidRDefault="003305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Запланированы объемы и источники финансирования Программы на 2022 год - 1 тыс. руб.</w:t>
      </w:r>
    </w:p>
    <w:p w:rsidR="003171A3" w:rsidRDefault="003305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2020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 2022 года Администрацией Перекопского сельского поселения Клетского района Волгоградской области денежные средства из бюджета поселения не выделялись.</w:t>
      </w:r>
    </w:p>
    <w:p w:rsidR="003171A3" w:rsidRDefault="003305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3171A3" w:rsidSect="003171A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A3" w:rsidRDefault="00330506">
      <w:r>
        <w:separator/>
      </w:r>
    </w:p>
  </w:endnote>
  <w:endnote w:type="continuationSeparator" w:id="1">
    <w:p w:rsidR="003171A3" w:rsidRDefault="0033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A3" w:rsidRDefault="00330506">
      <w:r>
        <w:separator/>
      </w:r>
    </w:p>
  </w:footnote>
  <w:footnote w:type="continuationSeparator" w:id="1">
    <w:p w:rsidR="003171A3" w:rsidRDefault="0033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1A3"/>
    <w:rsid w:val="00202010"/>
    <w:rsid w:val="003171A3"/>
    <w:rsid w:val="00330506"/>
    <w:rsid w:val="004A73E5"/>
    <w:rsid w:val="00AB4686"/>
    <w:rsid w:val="00AB533F"/>
    <w:rsid w:val="00B9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7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171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171A3"/>
    <w:rPr>
      <w:b/>
      <w:bCs/>
    </w:rPr>
  </w:style>
  <w:style w:type="paragraph" w:styleId="a9">
    <w:name w:val="Normal (Web)"/>
    <w:basedOn w:val="a"/>
    <w:uiPriority w:val="99"/>
    <w:unhideWhenUsed/>
    <w:rsid w:val="003171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171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3171A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3171A3"/>
  </w:style>
  <w:style w:type="paragraph" w:styleId="aa">
    <w:name w:val="List Paragraph"/>
    <w:basedOn w:val="a"/>
    <w:qFormat/>
    <w:rsid w:val="003171A3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sid w:val="003171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71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71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Admin</cp:lastModifiedBy>
  <cp:revision>5</cp:revision>
  <cp:lastPrinted>2021-06-29T08:54:00Z</cp:lastPrinted>
  <dcterms:created xsi:type="dcterms:W3CDTF">2022-03-31T14:59:00Z</dcterms:created>
  <dcterms:modified xsi:type="dcterms:W3CDTF">2022-10-12T16:03:00Z</dcterms:modified>
</cp:coreProperties>
</file>